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A2" w:rsidRPr="005C13A2" w:rsidRDefault="005C13A2" w:rsidP="005C13A2">
      <w:pPr>
        <w:shd w:val="clear" w:color="auto" w:fill="FFFFFF"/>
        <w:spacing w:after="0" w:line="273" w:lineRule="atLeast"/>
        <w:jc w:val="center"/>
        <w:rPr>
          <w:rFonts w:ascii="Helvetica" w:eastAsia="Times New Roman" w:hAnsi="Helvetica" w:cs="Helvetica"/>
          <w:b/>
          <w:color w:val="222222"/>
          <w:sz w:val="28"/>
          <w:szCs w:val="28"/>
        </w:rPr>
      </w:pPr>
      <w:r>
        <w:rPr>
          <w:rFonts w:ascii="Helvetica" w:eastAsia="Times New Roman" w:hAnsi="Helvetica" w:cs="Helvetica"/>
          <w:b/>
          <w:color w:val="222222"/>
          <w:sz w:val="28"/>
          <w:szCs w:val="28"/>
        </w:rPr>
        <w:t>CHAPTER SHARING POLICY</w:t>
      </w:r>
    </w:p>
    <w:p w:rsidR="005C13A2" w:rsidRDefault="005C13A2" w:rsidP="000C5A0B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0C5A0B" w:rsidRPr="005C13A2" w:rsidRDefault="000C5A0B" w:rsidP="000C5A0B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222222"/>
        </w:rPr>
      </w:pPr>
      <w:r w:rsidRPr="005C13A2">
        <w:rPr>
          <w:rFonts w:ascii="Helvetica" w:eastAsia="Times New Roman" w:hAnsi="Helvetica" w:cs="Helvetica"/>
          <w:color w:val="222222"/>
        </w:rPr>
        <w:t>Complete delegations from a single </w:t>
      </w:r>
      <w:r w:rsidR="00613F85" w:rsidRPr="005C13A2">
        <w:rPr>
          <w:rFonts w:ascii="Helvetica" w:eastAsia="Times New Roman" w:hAnsi="Helvetica" w:cs="Helvetica"/>
          <w:color w:val="222222"/>
        </w:rPr>
        <w:t>C</w:t>
      </w:r>
      <w:r w:rsidRPr="005C13A2">
        <w:rPr>
          <w:rFonts w:ascii="Helvetica" w:eastAsia="Times New Roman" w:hAnsi="Helvetica" w:cs="Helvetica"/>
          <w:color w:val="222222"/>
        </w:rPr>
        <w:t xml:space="preserve">hapter are </w:t>
      </w:r>
      <w:r w:rsidR="00613F85" w:rsidRPr="005C13A2">
        <w:rPr>
          <w:rFonts w:ascii="Helvetica" w:eastAsia="Times New Roman" w:hAnsi="Helvetica" w:cs="Helvetica"/>
          <w:color w:val="222222"/>
        </w:rPr>
        <w:t>best</w:t>
      </w:r>
      <w:r w:rsidRPr="005C13A2">
        <w:rPr>
          <w:rFonts w:ascii="Helvetica" w:eastAsia="Times New Roman" w:hAnsi="Helvetica" w:cs="Helvetica"/>
          <w:color w:val="222222"/>
        </w:rPr>
        <w:t>.  </w:t>
      </w:r>
      <w:r w:rsidR="00613F85" w:rsidRPr="005C13A2">
        <w:rPr>
          <w:rFonts w:ascii="Helvetica" w:eastAsia="Times New Roman" w:hAnsi="Helvetica" w:cs="Helvetica"/>
          <w:color w:val="222222"/>
        </w:rPr>
        <w:t>Mixing</w:t>
      </w:r>
      <w:r w:rsidRPr="005C13A2">
        <w:rPr>
          <w:rFonts w:ascii="Helvetica" w:eastAsia="Times New Roman" w:hAnsi="Helvetica" w:cs="Helvetica"/>
          <w:color w:val="222222"/>
        </w:rPr>
        <w:t xml:space="preserve"> delegat</w:t>
      </w:r>
      <w:r w:rsidR="00613F85" w:rsidRPr="005C13A2">
        <w:rPr>
          <w:rFonts w:ascii="Helvetica" w:eastAsia="Times New Roman" w:hAnsi="Helvetica" w:cs="Helvetica"/>
          <w:color w:val="222222"/>
        </w:rPr>
        <w:t>e</w:t>
      </w:r>
      <w:r w:rsidRPr="005C13A2">
        <w:rPr>
          <w:rFonts w:ascii="Helvetica" w:eastAsia="Times New Roman" w:hAnsi="Helvetica" w:cs="Helvetica"/>
          <w:color w:val="222222"/>
        </w:rPr>
        <w:t>s from two </w:t>
      </w:r>
      <w:r w:rsidR="00613F85" w:rsidRPr="005C13A2">
        <w:rPr>
          <w:rFonts w:ascii="Helvetica" w:eastAsia="Times New Roman" w:hAnsi="Helvetica" w:cs="Helvetica"/>
          <w:color w:val="222222"/>
        </w:rPr>
        <w:t>C</w:t>
      </w:r>
      <w:r w:rsidRPr="005C13A2">
        <w:rPr>
          <w:rFonts w:ascii="Helvetica" w:eastAsia="Times New Roman" w:hAnsi="Helvetica" w:cs="Helvetica"/>
          <w:color w:val="222222"/>
        </w:rPr>
        <w:t>hapters can interfere with building</w:t>
      </w:r>
      <w:r w:rsidR="00810309" w:rsidRPr="005C13A2">
        <w:rPr>
          <w:rFonts w:ascii="Helvetica" w:eastAsia="Times New Roman" w:hAnsi="Helvetica" w:cs="Helvetica"/>
          <w:color w:val="222222"/>
        </w:rPr>
        <w:t xml:space="preserve"> </w:t>
      </w:r>
      <w:r w:rsidRPr="005C13A2">
        <w:rPr>
          <w:rFonts w:ascii="Helvetica" w:eastAsia="Times New Roman" w:hAnsi="Helvetica" w:cs="Helvetica"/>
          <w:color w:val="222222"/>
        </w:rPr>
        <w:t>familiarity</w:t>
      </w:r>
      <w:r w:rsidR="00613F85" w:rsidRPr="005C13A2">
        <w:rPr>
          <w:rFonts w:ascii="Helvetica" w:eastAsia="Times New Roman" w:hAnsi="Helvetica" w:cs="Helvetica"/>
          <w:color w:val="222222"/>
        </w:rPr>
        <w:t>, trust, and comfort between</w:t>
      </w:r>
      <w:r w:rsidRPr="005C13A2">
        <w:rPr>
          <w:rFonts w:ascii="Helvetica" w:eastAsia="Times New Roman" w:hAnsi="Helvetica" w:cs="Helvetica"/>
          <w:color w:val="222222"/>
        </w:rPr>
        <w:t xml:space="preserve"> delegates</w:t>
      </w:r>
      <w:r w:rsidR="00613F85" w:rsidRPr="005C13A2">
        <w:rPr>
          <w:rFonts w:ascii="Helvetica" w:eastAsia="Times New Roman" w:hAnsi="Helvetica" w:cs="Helvetica"/>
          <w:color w:val="222222"/>
        </w:rPr>
        <w:t xml:space="preserve"> and</w:t>
      </w:r>
      <w:r w:rsidRPr="005C13A2">
        <w:rPr>
          <w:rFonts w:ascii="Helvetica" w:eastAsia="Times New Roman" w:hAnsi="Helvetica" w:cs="Helvetica"/>
          <w:color w:val="222222"/>
        </w:rPr>
        <w:t xml:space="preserve"> leader and</w:t>
      </w:r>
      <w:r w:rsidR="00810309" w:rsidRPr="005C13A2">
        <w:rPr>
          <w:rFonts w:ascii="Helvetica" w:eastAsia="Times New Roman" w:hAnsi="Helvetica" w:cs="Helvetica"/>
          <w:color w:val="222222"/>
        </w:rPr>
        <w:t xml:space="preserve"> with</w:t>
      </w:r>
      <w:r w:rsidRPr="005C13A2">
        <w:rPr>
          <w:rFonts w:ascii="Helvetica" w:eastAsia="Times New Roman" w:hAnsi="Helvetica" w:cs="Helvetica"/>
          <w:color w:val="222222"/>
        </w:rPr>
        <w:t xml:space="preserve"> </w:t>
      </w:r>
      <w:r w:rsidR="00613F85" w:rsidRPr="005C13A2">
        <w:rPr>
          <w:rFonts w:ascii="Helvetica" w:eastAsia="Times New Roman" w:hAnsi="Helvetica" w:cs="Helvetica"/>
          <w:color w:val="222222"/>
        </w:rPr>
        <w:t>debriefing and other post-program activities.</w:t>
      </w:r>
    </w:p>
    <w:p w:rsidR="000C5A0B" w:rsidRPr="005C13A2" w:rsidRDefault="000C5A0B" w:rsidP="000C5A0B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222222"/>
        </w:rPr>
      </w:pPr>
    </w:p>
    <w:p w:rsidR="000C5A0B" w:rsidRPr="005C13A2" w:rsidRDefault="000C5A0B" w:rsidP="000C5A0B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222222"/>
        </w:rPr>
      </w:pPr>
      <w:r w:rsidRPr="005C13A2">
        <w:rPr>
          <w:rFonts w:ascii="Helvetica" w:eastAsia="Times New Roman" w:hAnsi="Helvetica" w:cs="Helvetica"/>
          <w:color w:val="222222"/>
        </w:rPr>
        <w:t xml:space="preserve">It is recognized, however, that there are times when </w:t>
      </w:r>
      <w:r w:rsidR="00613F85" w:rsidRPr="005C13A2">
        <w:rPr>
          <w:rFonts w:ascii="Helvetica" w:eastAsia="Times New Roman" w:hAnsi="Helvetica" w:cs="Helvetica"/>
          <w:color w:val="222222"/>
        </w:rPr>
        <w:t>building</w:t>
      </w:r>
      <w:r w:rsidRPr="005C13A2">
        <w:rPr>
          <w:rFonts w:ascii="Helvetica" w:eastAsia="Times New Roman" w:hAnsi="Helvetica" w:cs="Helvetica"/>
          <w:color w:val="222222"/>
        </w:rPr>
        <w:t xml:space="preserve"> a delegation</w:t>
      </w:r>
      <w:r w:rsidR="00613F85" w:rsidRPr="005C13A2">
        <w:rPr>
          <w:rFonts w:ascii="Helvetica" w:eastAsia="Times New Roman" w:hAnsi="Helvetica" w:cs="Helvetica"/>
          <w:color w:val="222222"/>
        </w:rPr>
        <w:t xml:space="preserve"> </w:t>
      </w:r>
      <w:r w:rsidRPr="005C13A2">
        <w:rPr>
          <w:rFonts w:ascii="Helvetica" w:eastAsia="Times New Roman" w:hAnsi="Helvetica" w:cs="Helvetica"/>
          <w:color w:val="222222"/>
        </w:rPr>
        <w:t xml:space="preserve">by selecting delegates from </w:t>
      </w:r>
      <w:r w:rsidR="00613F85" w:rsidRPr="005C13A2">
        <w:rPr>
          <w:rFonts w:ascii="Helvetica" w:eastAsia="Times New Roman" w:hAnsi="Helvetica" w:cs="Helvetica"/>
          <w:color w:val="222222"/>
        </w:rPr>
        <w:t>two</w:t>
      </w:r>
      <w:r w:rsidRPr="005C13A2">
        <w:rPr>
          <w:rFonts w:ascii="Helvetica" w:eastAsia="Times New Roman" w:hAnsi="Helvetica" w:cs="Helvetica"/>
          <w:color w:val="222222"/>
        </w:rPr>
        <w:t> </w:t>
      </w:r>
      <w:r w:rsidR="00613F85" w:rsidRPr="005C13A2">
        <w:rPr>
          <w:rFonts w:ascii="Helvetica" w:eastAsia="Times New Roman" w:hAnsi="Helvetica" w:cs="Helvetica"/>
          <w:color w:val="222222"/>
        </w:rPr>
        <w:t>C</w:t>
      </w:r>
      <w:r w:rsidRPr="005C13A2">
        <w:rPr>
          <w:rFonts w:ascii="Helvetica" w:eastAsia="Times New Roman" w:hAnsi="Helvetica" w:cs="Helvetica"/>
          <w:color w:val="222222"/>
        </w:rPr>
        <w:t>hapter</w:t>
      </w:r>
      <w:r w:rsidR="00613F85" w:rsidRPr="005C13A2">
        <w:rPr>
          <w:rFonts w:ascii="Helvetica" w:eastAsia="Times New Roman" w:hAnsi="Helvetica" w:cs="Helvetica"/>
          <w:color w:val="222222"/>
        </w:rPr>
        <w:t>s</w:t>
      </w:r>
      <w:r w:rsidRPr="005C13A2">
        <w:rPr>
          <w:rFonts w:ascii="Helvetica" w:eastAsia="Times New Roman" w:hAnsi="Helvetica" w:cs="Helvetica"/>
          <w:color w:val="222222"/>
        </w:rPr>
        <w:t xml:space="preserve"> is preferable to </w:t>
      </w:r>
      <w:r w:rsidR="00613F85" w:rsidRPr="005C13A2">
        <w:rPr>
          <w:rFonts w:ascii="Helvetica" w:eastAsia="Times New Roman" w:hAnsi="Helvetica" w:cs="Helvetica"/>
          <w:color w:val="222222"/>
        </w:rPr>
        <w:t>(1) returning</w:t>
      </w:r>
      <w:r w:rsidRPr="005C13A2">
        <w:rPr>
          <w:rFonts w:ascii="Helvetica" w:eastAsia="Times New Roman" w:hAnsi="Helvetica" w:cs="Helvetica"/>
          <w:color w:val="222222"/>
        </w:rPr>
        <w:t xml:space="preserve"> an invitation</w:t>
      </w:r>
      <w:r w:rsidR="00613F85" w:rsidRPr="005C13A2">
        <w:rPr>
          <w:rFonts w:ascii="Helvetica" w:eastAsia="Times New Roman" w:hAnsi="Helvetica" w:cs="Helvetica"/>
          <w:color w:val="222222"/>
        </w:rPr>
        <w:t xml:space="preserve">; </w:t>
      </w:r>
      <w:r w:rsidR="00810309" w:rsidRPr="005C13A2">
        <w:rPr>
          <w:rFonts w:ascii="Helvetica" w:eastAsia="Times New Roman" w:hAnsi="Helvetica" w:cs="Helvetica"/>
          <w:color w:val="222222"/>
        </w:rPr>
        <w:t xml:space="preserve">(2) </w:t>
      </w:r>
      <w:r w:rsidR="00613F85" w:rsidRPr="005C13A2">
        <w:rPr>
          <w:rFonts w:ascii="Helvetica" w:eastAsia="Times New Roman" w:hAnsi="Helvetica" w:cs="Helvetica"/>
          <w:color w:val="222222"/>
        </w:rPr>
        <w:t>sending an incomplete delegation</w:t>
      </w:r>
      <w:r w:rsidR="00810309" w:rsidRPr="005C13A2">
        <w:rPr>
          <w:rFonts w:ascii="Helvetica" w:eastAsia="Times New Roman" w:hAnsi="Helvetica" w:cs="Helvetica"/>
          <w:color w:val="222222"/>
        </w:rPr>
        <w:t>; (3)</w:t>
      </w:r>
      <w:r w:rsidR="00613F85" w:rsidRPr="005C13A2">
        <w:rPr>
          <w:rFonts w:ascii="Helvetica" w:eastAsia="Times New Roman" w:hAnsi="Helvetica" w:cs="Helvetica"/>
          <w:color w:val="222222"/>
        </w:rPr>
        <w:t xml:space="preserve"> sending a delegation of the wrong gender balance</w:t>
      </w:r>
      <w:r w:rsidR="00810309" w:rsidRPr="005C13A2">
        <w:rPr>
          <w:rFonts w:ascii="Helvetica" w:eastAsia="Times New Roman" w:hAnsi="Helvetica" w:cs="Helvetica"/>
          <w:color w:val="222222"/>
        </w:rPr>
        <w:t>; (4) sending delegates of the wrong age;</w:t>
      </w:r>
      <w:r w:rsidR="00613F85" w:rsidRPr="005C13A2">
        <w:rPr>
          <w:rFonts w:ascii="Helvetica" w:eastAsia="Times New Roman" w:hAnsi="Helvetica" w:cs="Helvetica"/>
          <w:color w:val="222222"/>
        </w:rPr>
        <w:t xml:space="preserve"> </w:t>
      </w:r>
      <w:r w:rsidR="00810309" w:rsidRPr="005C13A2">
        <w:rPr>
          <w:rFonts w:ascii="Helvetica" w:eastAsia="Times New Roman" w:hAnsi="Helvetica" w:cs="Helvetica"/>
          <w:color w:val="222222"/>
        </w:rPr>
        <w:t xml:space="preserve">or (5) </w:t>
      </w:r>
      <w:r w:rsidRPr="005C13A2">
        <w:rPr>
          <w:rFonts w:ascii="Helvetica" w:eastAsia="Times New Roman" w:hAnsi="Helvetica" w:cs="Helvetica"/>
          <w:color w:val="222222"/>
        </w:rPr>
        <w:t>canceling a</w:t>
      </w:r>
      <w:r w:rsidR="00613F85" w:rsidRPr="005C13A2">
        <w:rPr>
          <w:rFonts w:ascii="Helvetica" w:eastAsia="Times New Roman" w:hAnsi="Helvetica" w:cs="Helvetica"/>
          <w:color w:val="222222"/>
        </w:rPr>
        <w:t>n</w:t>
      </w:r>
      <w:r w:rsidRPr="005C13A2">
        <w:rPr>
          <w:rFonts w:ascii="Helvetica" w:eastAsia="Times New Roman" w:hAnsi="Helvetica" w:cs="Helvetica"/>
          <w:color w:val="222222"/>
        </w:rPr>
        <w:t xml:space="preserve"> </w:t>
      </w:r>
      <w:r w:rsidR="00613F85" w:rsidRPr="005C13A2">
        <w:rPr>
          <w:rFonts w:ascii="Helvetica" w:eastAsia="Times New Roman" w:hAnsi="Helvetica" w:cs="Helvetica"/>
          <w:color w:val="222222"/>
        </w:rPr>
        <w:t>Interchange</w:t>
      </w:r>
      <w:r w:rsidRPr="005C13A2">
        <w:rPr>
          <w:rFonts w:ascii="Helvetica" w:eastAsia="Times New Roman" w:hAnsi="Helvetica" w:cs="Helvetica"/>
          <w:color w:val="222222"/>
        </w:rPr>
        <w:t>.</w:t>
      </w:r>
    </w:p>
    <w:p w:rsidR="00810309" w:rsidRDefault="00810309" w:rsidP="000C5A0B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810309" w:rsidRPr="005C13A2" w:rsidRDefault="00810309" w:rsidP="008103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  <w:r w:rsidRPr="005C13A2">
        <w:rPr>
          <w:rFonts w:ascii="Helvetica" w:eastAsia="Times New Roman" w:hAnsi="Helvetica" w:cs="Helvetica"/>
          <w:color w:val="222222"/>
        </w:rPr>
        <w:t>Chapter </w:t>
      </w:r>
      <w:r w:rsidR="005C13A2">
        <w:rPr>
          <w:rFonts w:ascii="Helvetica" w:eastAsia="Times New Roman" w:hAnsi="Helvetica" w:cs="Helvetica"/>
          <w:color w:val="222222"/>
        </w:rPr>
        <w:t>S</w:t>
      </w:r>
      <w:r w:rsidRPr="005C13A2">
        <w:rPr>
          <w:rFonts w:ascii="Helvetica" w:eastAsia="Times New Roman" w:hAnsi="Helvetica" w:cs="Helvetica"/>
          <w:color w:val="222222"/>
        </w:rPr>
        <w:t>haring is limited to delegations.  Individual invitations (Junior Counselor, Seminar Camp, and Youth Meeting) must be returned to the National Office by a Chapter unable to fill them.</w:t>
      </w:r>
    </w:p>
    <w:p w:rsidR="00810309" w:rsidRDefault="00810309" w:rsidP="008103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</w:p>
    <w:p w:rsidR="00810309" w:rsidRPr="00810309" w:rsidRDefault="00810309" w:rsidP="008103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 w:val="28"/>
          <w:szCs w:val="28"/>
        </w:rPr>
      </w:pPr>
      <w:r w:rsidRPr="00810309">
        <w:rPr>
          <w:rFonts w:ascii="Verdana" w:eastAsia="Times New Roman" w:hAnsi="Verdana" w:cs="Times New Roman"/>
          <w:b/>
          <w:color w:val="222222"/>
          <w:sz w:val="28"/>
          <w:szCs w:val="28"/>
        </w:rPr>
        <w:t>The Chapter Sharing Process</w:t>
      </w:r>
    </w:p>
    <w:p w:rsidR="00810309" w:rsidRDefault="00810309" w:rsidP="000C5A0B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ED4605" w:rsidRPr="005C13A2" w:rsidRDefault="00810309" w:rsidP="00AE16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</w:rPr>
      </w:pPr>
      <w:r w:rsidRPr="005C13A2">
        <w:rPr>
          <w:rFonts w:ascii="Helvetica" w:eastAsia="Times New Roman" w:hAnsi="Helvetica" w:cs="Helvetica"/>
          <w:color w:val="222222"/>
        </w:rPr>
        <w:t xml:space="preserve">Chapter </w:t>
      </w:r>
      <w:r w:rsidR="00ED4605" w:rsidRPr="005C13A2">
        <w:rPr>
          <w:rFonts w:ascii="Helvetica" w:eastAsia="Times New Roman" w:hAnsi="Helvetica" w:cs="Helvetica"/>
          <w:color w:val="222222"/>
        </w:rPr>
        <w:t>S</w:t>
      </w:r>
      <w:r w:rsidRPr="005C13A2">
        <w:rPr>
          <w:rFonts w:ascii="Helvetica" w:eastAsia="Times New Roman" w:hAnsi="Helvetica" w:cs="Helvetica"/>
          <w:color w:val="222222"/>
        </w:rPr>
        <w:t>haring negotiation and deliberation are the responsibility of the two Chapters’ board members</w:t>
      </w:r>
      <w:r w:rsidR="00ED4605" w:rsidRPr="005C13A2">
        <w:rPr>
          <w:rFonts w:ascii="Helvetica" w:eastAsia="Times New Roman" w:hAnsi="Helvetica" w:cs="Helvetica"/>
          <w:color w:val="222222"/>
        </w:rPr>
        <w:t xml:space="preserve"> </w:t>
      </w:r>
      <w:r w:rsidRPr="005C13A2">
        <w:rPr>
          <w:rFonts w:ascii="Helvetica" w:eastAsia="Times New Roman" w:hAnsi="Helvetica" w:cs="Helvetica"/>
          <w:color w:val="222222"/>
        </w:rPr>
        <w:t>or their designated representatives</w:t>
      </w:r>
      <w:r w:rsidR="00ED4605" w:rsidRPr="005C13A2">
        <w:rPr>
          <w:rFonts w:ascii="Helvetica" w:eastAsia="Times New Roman" w:hAnsi="Helvetica" w:cs="Helvetica"/>
          <w:color w:val="222222"/>
        </w:rPr>
        <w:t xml:space="preserve"> (typically, a local program chair, delegate selection chair, or Chapter president). </w:t>
      </w:r>
      <w:r w:rsidRPr="005C13A2">
        <w:rPr>
          <w:rFonts w:ascii="Helvetica" w:eastAsia="Times New Roman" w:hAnsi="Helvetica" w:cs="Helvetica"/>
          <w:color w:val="222222"/>
        </w:rPr>
        <w:t xml:space="preserve">Either Chapter’s board member or representative can initiate the process by contacting the other’s Chapter </w:t>
      </w:r>
      <w:r w:rsidR="00ED4605" w:rsidRPr="005C13A2">
        <w:rPr>
          <w:rFonts w:ascii="Helvetica" w:eastAsia="Times New Roman" w:hAnsi="Helvetica" w:cs="Helvetica"/>
          <w:color w:val="222222"/>
        </w:rPr>
        <w:t xml:space="preserve">Sharing </w:t>
      </w:r>
      <w:r w:rsidRPr="005C13A2">
        <w:rPr>
          <w:rFonts w:ascii="Helvetica" w:eastAsia="Times New Roman" w:hAnsi="Helvetica" w:cs="Helvetica"/>
          <w:color w:val="222222"/>
        </w:rPr>
        <w:t xml:space="preserve">Representative, as named on the Chapter Sharing Google document </w:t>
      </w:r>
      <w:hyperlink r:id="rId8" w:anchor="gid=0" w:history="1">
        <w:r w:rsidRPr="00AE1696">
          <w:rPr>
            <w:rStyle w:val="Hyperlink"/>
            <w:rFonts w:ascii="Helvetica" w:eastAsia="Times New Roman" w:hAnsi="Helvetica" w:cs="Helvetica"/>
          </w:rPr>
          <w:t>(</w:t>
        </w:r>
        <w:r w:rsidR="00AE1696" w:rsidRPr="00AE1696">
          <w:rPr>
            <w:rStyle w:val="Hyperlink"/>
            <w:rFonts w:ascii="Helvetica" w:eastAsia="Times New Roman" w:hAnsi="Helvetica" w:cs="Helvetica"/>
          </w:rPr>
          <w:t>https://docs.google.com/spreadsheets/d/1UOBjTMVEjnjswYInPQe1MBGDA_6FfIIfvUVr2ryfUeA/edit#gid=0</w:t>
        </w:r>
        <w:bookmarkStart w:id="0" w:name="_GoBack"/>
        <w:bookmarkEnd w:id="0"/>
        <w:r w:rsidR="00AE1696" w:rsidRPr="00AE1696">
          <w:rPr>
            <w:rStyle w:val="Hyperlink"/>
            <w:rFonts w:ascii="Helvetica" w:eastAsia="Times New Roman" w:hAnsi="Helvetica" w:cs="Helvetica"/>
          </w:rPr>
          <w:t>)</w:t>
        </w:r>
      </w:hyperlink>
      <w:r w:rsidRPr="005C13A2">
        <w:rPr>
          <w:rFonts w:ascii="Helvetica" w:eastAsia="Times New Roman" w:hAnsi="Helvetica" w:cs="Helvetica"/>
          <w:color w:val="222222"/>
        </w:rPr>
        <w:t xml:space="preserve">  </w:t>
      </w:r>
      <w:proofErr w:type="gramStart"/>
      <w:r w:rsidRPr="005C13A2">
        <w:rPr>
          <w:rFonts w:ascii="Helvetica" w:eastAsia="Times New Roman" w:hAnsi="Helvetica" w:cs="Helvetica"/>
          <w:b/>
          <w:color w:val="222222"/>
        </w:rPr>
        <w:t>This</w:t>
      </w:r>
      <w:proofErr w:type="gramEnd"/>
      <w:r w:rsidRPr="005C13A2">
        <w:rPr>
          <w:rFonts w:ascii="Helvetica" w:eastAsia="Times New Roman" w:hAnsi="Helvetica" w:cs="Helvetica"/>
          <w:color w:val="222222"/>
        </w:rPr>
        <w:t xml:space="preserve"> </w:t>
      </w:r>
      <w:r w:rsidR="00ED4605" w:rsidRPr="005C13A2">
        <w:rPr>
          <w:rFonts w:ascii="Helvetica" w:eastAsia="Times New Roman" w:hAnsi="Helvetica" w:cs="Helvetica"/>
          <w:b/>
          <w:color w:val="222222"/>
        </w:rPr>
        <w:t>initial</w:t>
      </w:r>
      <w:r w:rsidR="00ED4605" w:rsidRPr="005C13A2">
        <w:rPr>
          <w:rFonts w:ascii="Helvetica" w:eastAsia="Times New Roman" w:hAnsi="Helvetica" w:cs="Helvetica"/>
          <w:color w:val="222222"/>
        </w:rPr>
        <w:t xml:space="preserve"> </w:t>
      </w:r>
      <w:r w:rsidRPr="005C13A2">
        <w:rPr>
          <w:rFonts w:ascii="Helvetica" w:eastAsia="Times New Roman" w:hAnsi="Helvetica" w:cs="Helvetica"/>
          <w:b/>
          <w:color w:val="222222"/>
        </w:rPr>
        <w:t>contact should never be made by an individual parent or participant.</w:t>
      </w:r>
      <w:r w:rsidR="00ED4605" w:rsidRPr="005C13A2">
        <w:rPr>
          <w:rFonts w:ascii="Helvetica" w:eastAsia="Times New Roman" w:hAnsi="Helvetica" w:cs="Helvetica"/>
          <w:b/>
          <w:color w:val="222222"/>
        </w:rPr>
        <w:br/>
      </w:r>
    </w:p>
    <w:p w:rsidR="00810309" w:rsidRPr="005C13A2" w:rsidRDefault="00ED4605" w:rsidP="008103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</w:rPr>
      </w:pPr>
      <w:r w:rsidRPr="005C13A2">
        <w:rPr>
          <w:rFonts w:ascii="Helvetica" w:eastAsia="Times New Roman" w:hAnsi="Helvetica" w:cs="Helvetica"/>
          <w:color w:val="222222"/>
        </w:rPr>
        <w:t>National program chairs can often facilitate the process and should be informed before initial contact between Chapters occurs</w:t>
      </w:r>
      <w:r w:rsidR="005C13A2" w:rsidRPr="005C13A2">
        <w:rPr>
          <w:rFonts w:ascii="Helvetica" w:eastAsia="Times New Roman" w:hAnsi="Helvetica" w:cs="Helvetica"/>
          <w:color w:val="222222"/>
        </w:rPr>
        <w:t>, then</w:t>
      </w:r>
      <w:r w:rsidRPr="005C13A2">
        <w:rPr>
          <w:rFonts w:ascii="Helvetica" w:eastAsia="Times New Roman" w:hAnsi="Helvetica" w:cs="Helvetica"/>
          <w:color w:val="222222"/>
        </w:rPr>
        <w:t xml:space="preserve"> copied on all e-mails as negotiation and deliberation takes place.</w:t>
      </w:r>
      <w:r w:rsidRPr="005C13A2">
        <w:rPr>
          <w:rFonts w:ascii="Helvetica" w:eastAsia="Times New Roman" w:hAnsi="Helvetica" w:cs="Helvetica"/>
          <w:b/>
          <w:color w:val="222222"/>
        </w:rPr>
        <w:br/>
      </w:r>
    </w:p>
    <w:p w:rsidR="00810309" w:rsidRPr="005C13A2" w:rsidRDefault="00810309" w:rsidP="008103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</w:rPr>
      </w:pPr>
      <w:r w:rsidRPr="005C13A2">
        <w:rPr>
          <w:rFonts w:ascii="Helvetica" w:eastAsia="Times New Roman" w:hAnsi="Helvetica" w:cs="Helvetica"/>
          <w:color w:val="222222"/>
        </w:rPr>
        <w:t>A delegation must have a minimum of 50% participation from the Chapter holding the invitation.</w:t>
      </w:r>
      <w:r w:rsidR="00ED4605" w:rsidRPr="005C13A2">
        <w:rPr>
          <w:rFonts w:ascii="Helvetica" w:eastAsia="Times New Roman" w:hAnsi="Helvetica" w:cs="Helvetica"/>
          <w:color w:val="222222"/>
        </w:rPr>
        <w:br/>
      </w:r>
    </w:p>
    <w:p w:rsidR="00810309" w:rsidRPr="005C13A2" w:rsidRDefault="00810309" w:rsidP="008103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</w:rPr>
      </w:pPr>
      <w:r w:rsidRPr="005C13A2">
        <w:rPr>
          <w:rFonts w:ascii="Helvetica" w:eastAsia="Times New Roman" w:hAnsi="Helvetica" w:cs="Helvetica"/>
          <w:color w:val="222222"/>
        </w:rPr>
        <w:t>Preparation for a CISV experience requires multiple meetings and activities</w:t>
      </w:r>
      <w:r w:rsidR="005C13A2">
        <w:rPr>
          <w:rFonts w:ascii="Helvetica" w:eastAsia="Times New Roman" w:hAnsi="Helvetica" w:cs="Helvetica"/>
          <w:color w:val="222222"/>
        </w:rPr>
        <w:t>,</w:t>
      </w:r>
      <w:r w:rsidRPr="005C13A2">
        <w:rPr>
          <w:rFonts w:ascii="Helvetica" w:eastAsia="Times New Roman" w:hAnsi="Helvetica" w:cs="Helvetica"/>
          <w:color w:val="222222"/>
        </w:rPr>
        <w:t xml:space="preserve"> both prior to travel and post-program.  </w:t>
      </w:r>
      <w:r w:rsidR="00ED4605" w:rsidRPr="005C13A2">
        <w:rPr>
          <w:rFonts w:ascii="Helvetica" w:eastAsia="Times New Roman" w:hAnsi="Helvetica" w:cs="Helvetica"/>
          <w:color w:val="222222"/>
        </w:rPr>
        <w:t>D</w:t>
      </w:r>
      <w:r w:rsidRPr="005C13A2">
        <w:rPr>
          <w:rFonts w:ascii="Helvetica" w:eastAsia="Times New Roman" w:hAnsi="Helvetica" w:cs="Helvetica"/>
          <w:color w:val="222222"/>
        </w:rPr>
        <w:t>elegations should be comprised only of delegates who live within a geographic radius that allows for their full participation in delegation meetings and activities.</w:t>
      </w:r>
      <w:r w:rsidR="00ED4605" w:rsidRPr="005C13A2">
        <w:rPr>
          <w:rFonts w:ascii="Helvetica" w:eastAsia="Times New Roman" w:hAnsi="Helvetica" w:cs="Helvetica"/>
          <w:color w:val="222222"/>
        </w:rPr>
        <w:br/>
      </w:r>
    </w:p>
    <w:p w:rsidR="00ED4605" w:rsidRPr="005C13A2" w:rsidRDefault="00ED4605" w:rsidP="008103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</w:rPr>
      </w:pPr>
      <w:r w:rsidRPr="005C13A2">
        <w:rPr>
          <w:rFonts w:ascii="Helvetica" w:eastAsia="Times New Roman" w:hAnsi="Helvetica" w:cs="Helvetica"/>
          <w:color w:val="222222"/>
        </w:rPr>
        <w:t>Chapter Sharing for Interchange is allowed only when delegates and their families can pledge to be fully available for all activities during the hosting phase.</w:t>
      </w:r>
      <w:r w:rsidRPr="005C13A2">
        <w:rPr>
          <w:rFonts w:ascii="Helvetica" w:eastAsia="Times New Roman" w:hAnsi="Helvetica" w:cs="Helvetica"/>
          <w:color w:val="222222"/>
        </w:rPr>
        <w:br/>
      </w:r>
    </w:p>
    <w:p w:rsidR="00ED4605" w:rsidRPr="005C13A2" w:rsidRDefault="00ED4605" w:rsidP="008103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</w:rPr>
      </w:pPr>
      <w:r w:rsidRPr="005C13A2">
        <w:rPr>
          <w:rFonts w:ascii="Helvetica" w:eastAsia="Times New Roman" w:hAnsi="Helvetica" w:cs="Helvetica"/>
          <w:color w:val="222222"/>
        </w:rPr>
        <w:t>All delegates must be members of their home Chapter.</w:t>
      </w:r>
      <w:r w:rsidRPr="005C13A2">
        <w:rPr>
          <w:rFonts w:ascii="Helvetica" w:eastAsia="Times New Roman" w:hAnsi="Helvetica" w:cs="Helvetica"/>
          <w:color w:val="222222"/>
        </w:rPr>
        <w:br/>
      </w:r>
    </w:p>
    <w:p w:rsidR="00ED4605" w:rsidRPr="005C13A2" w:rsidRDefault="00ED4605" w:rsidP="008103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</w:rPr>
      </w:pPr>
      <w:r w:rsidRPr="005C13A2">
        <w:rPr>
          <w:rFonts w:ascii="Helvetica" w:eastAsia="Times New Roman" w:hAnsi="Helvetica" w:cs="Helvetica"/>
          <w:color w:val="222222"/>
        </w:rPr>
        <w:t>All delegates must pay program fees to the Chapter holding the invitation.</w:t>
      </w:r>
    </w:p>
    <w:p w:rsidR="00810309" w:rsidRPr="005C13A2" w:rsidRDefault="00810309" w:rsidP="000C5A0B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222222"/>
        </w:rPr>
      </w:pPr>
    </w:p>
    <w:p w:rsidR="000C5A0B" w:rsidRPr="005C13A2" w:rsidRDefault="000C5A0B" w:rsidP="000C5A0B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222222"/>
        </w:rPr>
      </w:pPr>
    </w:p>
    <w:p w:rsidR="000C5A0B" w:rsidRPr="005C13A2" w:rsidRDefault="000C5A0B" w:rsidP="000C5A0B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222222"/>
        </w:rPr>
      </w:pPr>
    </w:p>
    <w:p w:rsidR="000C5A0B" w:rsidRPr="005C13A2" w:rsidRDefault="000C5A0B" w:rsidP="000C5A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</w:rPr>
      </w:pPr>
    </w:p>
    <w:p w:rsidR="00DA36D3" w:rsidRPr="005C13A2" w:rsidRDefault="00DA36D3">
      <w:pPr>
        <w:rPr>
          <w:sz w:val="20"/>
          <w:szCs w:val="20"/>
        </w:rPr>
      </w:pPr>
    </w:p>
    <w:sectPr w:rsidR="00DA36D3" w:rsidRPr="005C13A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5B" w:rsidRDefault="00E6485B" w:rsidP="005C13A2">
      <w:pPr>
        <w:spacing w:after="0" w:line="240" w:lineRule="auto"/>
      </w:pPr>
      <w:r>
        <w:separator/>
      </w:r>
    </w:p>
  </w:endnote>
  <w:endnote w:type="continuationSeparator" w:id="0">
    <w:p w:rsidR="00E6485B" w:rsidRDefault="00E6485B" w:rsidP="005C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A2" w:rsidRDefault="005C13A2">
    <w:pPr>
      <w:pStyle w:val="Footer"/>
    </w:pPr>
    <w:r>
      <w:t>Valid from 2017</w:t>
    </w:r>
  </w:p>
  <w:p w:rsidR="005C13A2" w:rsidRDefault="005C1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5B" w:rsidRDefault="00E6485B" w:rsidP="005C13A2">
      <w:pPr>
        <w:spacing w:after="0" w:line="240" w:lineRule="auto"/>
      </w:pPr>
      <w:r>
        <w:separator/>
      </w:r>
    </w:p>
  </w:footnote>
  <w:footnote w:type="continuationSeparator" w:id="0">
    <w:p w:rsidR="00E6485B" w:rsidRDefault="00E6485B" w:rsidP="005C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3A56"/>
    <w:multiLevelType w:val="hybridMultilevel"/>
    <w:tmpl w:val="1B72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0B"/>
    <w:rsid w:val="0008203B"/>
    <w:rsid w:val="000C5A0B"/>
    <w:rsid w:val="0035731A"/>
    <w:rsid w:val="003B1AA6"/>
    <w:rsid w:val="00422A83"/>
    <w:rsid w:val="005C13A2"/>
    <w:rsid w:val="00613F85"/>
    <w:rsid w:val="00810309"/>
    <w:rsid w:val="008A3654"/>
    <w:rsid w:val="009B5C19"/>
    <w:rsid w:val="00A453FB"/>
    <w:rsid w:val="00AE1696"/>
    <w:rsid w:val="00D15800"/>
    <w:rsid w:val="00D34F1C"/>
    <w:rsid w:val="00DA36D3"/>
    <w:rsid w:val="00E6485B"/>
    <w:rsid w:val="00ED4605"/>
    <w:rsid w:val="00F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C5A0B"/>
  </w:style>
  <w:style w:type="character" w:customStyle="1" w:styleId="apple-converted-space">
    <w:name w:val="apple-converted-space"/>
    <w:basedOn w:val="DefaultParagraphFont"/>
    <w:rsid w:val="000C5A0B"/>
  </w:style>
  <w:style w:type="paragraph" w:styleId="ListParagraph">
    <w:name w:val="List Paragraph"/>
    <w:basedOn w:val="Normal"/>
    <w:uiPriority w:val="34"/>
    <w:qFormat/>
    <w:rsid w:val="00810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A2"/>
  </w:style>
  <w:style w:type="paragraph" w:styleId="Footer">
    <w:name w:val="footer"/>
    <w:basedOn w:val="Normal"/>
    <w:link w:val="FooterChar"/>
    <w:uiPriority w:val="99"/>
    <w:unhideWhenUsed/>
    <w:rsid w:val="005C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A2"/>
  </w:style>
  <w:style w:type="character" w:styleId="Hyperlink">
    <w:name w:val="Hyperlink"/>
    <w:basedOn w:val="DefaultParagraphFont"/>
    <w:uiPriority w:val="99"/>
    <w:unhideWhenUsed/>
    <w:rsid w:val="00AE1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C5A0B"/>
  </w:style>
  <w:style w:type="character" w:customStyle="1" w:styleId="apple-converted-space">
    <w:name w:val="apple-converted-space"/>
    <w:basedOn w:val="DefaultParagraphFont"/>
    <w:rsid w:val="000C5A0B"/>
  </w:style>
  <w:style w:type="paragraph" w:styleId="ListParagraph">
    <w:name w:val="List Paragraph"/>
    <w:basedOn w:val="Normal"/>
    <w:uiPriority w:val="34"/>
    <w:qFormat/>
    <w:rsid w:val="00810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A2"/>
  </w:style>
  <w:style w:type="paragraph" w:styleId="Footer">
    <w:name w:val="footer"/>
    <w:basedOn w:val="Normal"/>
    <w:link w:val="FooterChar"/>
    <w:uiPriority w:val="99"/>
    <w:unhideWhenUsed/>
    <w:rsid w:val="005C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A2"/>
  </w:style>
  <w:style w:type="character" w:styleId="Hyperlink">
    <w:name w:val="Hyperlink"/>
    <w:basedOn w:val="DefaultParagraphFont"/>
    <w:uiPriority w:val="99"/>
    <w:unhideWhenUsed/>
    <w:rsid w:val="00AE1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OBjTMVEjnjswYInPQe1MBGDA_6FfIIfvUVr2ryfUeA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Kersey</dc:creator>
  <cp:lastModifiedBy>Laura Kersey</cp:lastModifiedBy>
  <cp:revision>3</cp:revision>
  <dcterms:created xsi:type="dcterms:W3CDTF">2017-11-08T17:38:00Z</dcterms:created>
  <dcterms:modified xsi:type="dcterms:W3CDTF">2017-11-08T17:42:00Z</dcterms:modified>
</cp:coreProperties>
</file>