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846F" w14:textId="77777777" w:rsidR="007745BE" w:rsidRPr="00D069F7" w:rsidRDefault="00D069F7" w:rsidP="007745BE">
      <w:pPr>
        <w:spacing w:after="0"/>
        <w:rPr>
          <w:b/>
          <w:sz w:val="28"/>
          <w:szCs w:val="28"/>
        </w:rPr>
      </w:pPr>
      <w:r w:rsidRPr="00D069F7">
        <w:rPr>
          <w:b/>
          <w:sz w:val="28"/>
          <w:szCs w:val="28"/>
        </w:rPr>
        <w:t>CISV USA Board of Directors Meeting</w:t>
      </w:r>
      <w:r w:rsidR="007745BE" w:rsidRPr="00D069F7">
        <w:rPr>
          <w:b/>
          <w:sz w:val="28"/>
          <w:szCs w:val="28"/>
        </w:rPr>
        <w:t xml:space="preserve"> Minutes</w:t>
      </w:r>
    </w:p>
    <w:p w14:paraId="5FA75CFB" w14:textId="77777777" w:rsidR="00654218" w:rsidRDefault="00274A80" w:rsidP="007745BE">
      <w:pPr>
        <w:spacing w:after="0"/>
      </w:pPr>
      <w:r>
        <w:rPr>
          <w:b/>
        </w:rPr>
        <w:t>Thurs</w:t>
      </w:r>
      <w:r w:rsidR="00620969">
        <w:rPr>
          <w:b/>
        </w:rPr>
        <w:t>day</w:t>
      </w:r>
      <w:r w:rsidR="00620969" w:rsidRPr="00E16AF1">
        <w:rPr>
          <w:b/>
        </w:rPr>
        <w:t xml:space="preserve">, </w:t>
      </w:r>
      <w:r w:rsidR="00F25819" w:rsidRPr="00E16AF1">
        <w:rPr>
          <w:b/>
        </w:rPr>
        <w:t>January</w:t>
      </w:r>
      <w:r w:rsidRPr="00E16AF1">
        <w:rPr>
          <w:b/>
        </w:rPr>
        <w:t xml:space="preserve"> </w:t>
      </w:r>
      <w:r w:rsidR="00E16AF1" w:rsidRPr="00E16AF1">
        <w:rPr>
          <w:b/>
        </w:rPr>
        <w:t>17, 2019</w:t>
      </w:r>
      <w:r w:rsidR="00541152" w:rsidRPr="00E16AF1">
        <w:t xml:space="preserve"> –</w:t>
      </w:r>
      <w:r w:rsidR="00541152">
        <w:t xml:space="preserve"> Called to Order </w:t>
      </w:r>
      <w:r>
        <w:t>9</w:t>
      </w:r>
      <w:r w:rsidR="00D93911">
        <w:t>:00P</w:t>
      </w:r>
      <w:r w:rsidR="00766F44">
        <w:t xml:space="preserve"> EST</w:t>
      </w:r>
    </w:p>
    <w:p w14:paraId="32A6EE0A" w14:textId="77777777" w:rsidR="00BA6E5F" w:rsidRPr="00BA6E5F" w:rsidRDefault="00BA6E5F" w:rsidP="00BA6E5F">
      <w:pPr>
        <w:spacing w:after="0" w:line="240" w:lineRule="auto"/>
        <w:rPr>
          <w:rFonts w:cstheme="minorHAnsi"/>
        </w:rPr>
      </w:pPr>
      <w:r w:rsidRPr="00BA6E5F">
        <w:rPr>
          <w:rFonts w:cstheme="minorHAnsi"/>
        </w:rPr>
        <w:t>Dial-in Number: (712) 775-7031 / Participant Access Code: 844681</w:t>
      </w:r>
    </w:p>
    <w:p w14:paraId="4906BBD7" w14:textId="77777777" w:rsidR="007745BE" w:rsidRDefault="007745BE" w:rsidP="007745BE">
      <w:pPr>
        <w:spacing w:after="0"/>
      </w:pPr>
    </w:p>
    <w:p w14:paraId="22610884" w14:textId="77777777" w:rsidR="00274A80" w:rsidRDefault="007745BE" w:rsidP="007745BE">
      <w:pPr>
        <w:spacing w:after="0"/>
      </w:pPr>
      <w:r w:rsidRPr="003F742F">
        <w:rPr>
          <w:u w:val="single"/>
        </w:rPr>
        <w:t>Present</w:t>
      </w:r>
      <w:r w:rsidR="00274A80">
        <w:t xml:space="preserve"> </w:t>
      </w:r>
    </w:p>
    <w:p w14:paraId="7F906885" w14:textId="77777777" w:rsidR="00BA7107" w:rsidRDefault="00BA7107" w:rsidP="00BA7107">
      <w:pPr>
        <w:spacing w:after="0"/>
      </w:pPr>
      <w:r>
        <w:t>Todd Watkins – Chair</w:t>
      </w:r>
    </w:p>
    <w:p w14:paraId="6206BBD6" w14:textId="77777777" w:rsidR="00BA7107" w:rsidRDefault="00BA7107" w:rsidP="00BA7107">
      <w:pPr>
        <w:spacing w:after="0"/>
      </w:pPr>
      <w:r>
        <w:t>Tait Anberg - Secretary</w:t>
      </w:r>
    </w:p>
    <w:p w14:paraId="3760F4F5" w14:textId="77777777" w:rsidR="00BA7107" w:rsidRDefault="00BA7107" w:rsidP="00BA7107">
      <w:pPr>
        <w:spacing w:after="0"/>
      </w:pPr>
      <w:r>
        <w:t>Laura Ripberger – Executive Director</w:t>
      </w:r>
    </w:p>
    <w:p w14:paraId="1DA22A48" w14:textId="77777777" w:rsidR="00AA2180" w:rsidRDefault="00AA2180" w:rsidP="00BA7107">
      <w:pPr>
        <w:spacing w:after="0"/>
      </w:pPr>
      <w:r>
        <w:t>Louise Harty – Treasurer</w:t>
      </w:r>
    </w:p>
    <w:p w14:paraId="713CC65F" w14:textId="77777777" w:rsidR="00AA2180" w:rsidRDefault="00AA2180" w:rsidP="00BA7107">
      <w:pPr>
        <w:spacing w:after="0"/>
      </w:pPr>
      <w:r>
        <w:t>Chip Workman – Member</w:t>
      </w:r>
    </w:p>
    <w:p w14:paraId="43932FE2" w14:textId="77777777" w:rsidR="00AA2180" w:rsidRDefault="00AA2180" w:rsidP="00BA7107">
      <w:pPr>
        <w:spacing w:after="0"/>
      </w:pPr>
      <w:r>
        <w:t>Monica Hennessy – Member</w:t>
      </w:r>
    </w:p>
    <w:p w14:paraId="00A0D73C" w14:textId="77777777" w:rsidR="00AA2180" w:rsidRDefault="00AA2180" w:rsidP="00BA7107">
      <w:pPr>
        <w:spacing w:after="0"/>
      </w:pPr>
      <w:r>
        <w:t xml:space="preserve">Amanda </w:t>
      </w:r>
      <w:proofErr w:type="spellStart"/>
      <w:r>
        <w:t>Stegner</w:t>
      </w:r>
      <w:proofErr w:type="spellEnd"/>
      <w:r>
        <w:t xml:space="preserve"> – International Representative, Educational Chair</w:t>
      </w:r>
    </w:p>
    <w:p w14:paraId="356DBC04" w14:textId="77777777" w:rsidR="00AA2180" w:rsidRDefault="00AA2180" w:rsidP="00BA7107">
      <w:pPr>
        <w:spacing w:after="0"/>
      </w:pPr>
      <w:r>
        <w:t>Christian Warner – Governance Chair</w:t>
      </w:r>
    </w:p>
    <w:p w14:paraId="4DD2A72A" w14:textId="77777777" w:rsidR="00AA2180" w:rsidRDefault="00AA2180" w:rsidP="00AA2180">
      <w:pPr>
        <w:spacing w:after="0"/>
      </w:pPr>
      <w:r>
        <w:t>Rachel Buff – Junior Branch Director</w:t>
      </w:r>
    </w:p>
    <w:p w14:paraId="2563E707" w14:textId="77777777" w:rsidR="00AA2180" w:rsidRDefault="00AA2180" w:rsidP="00AA2180">
      <w:pPr>
        <w:spacing w:after="0"/>
      </w:pPr>
      <w:r>
        <w:t xml:space="preserve">Lauren </w:t>
      </w:r>
      <w:proofErr w:type="spellStart"/>
      <w:r>
        <w:t>Herbstritt</w:t>
      </w:r>
      <w:proofErr w:type="spellEnd"/>
      <w:r>
        <w:t xml:space="preserve"> – Member</w:t>
      </w:r>
    </w:p>
    <w:p w14:paraId="04A2B92F" w14:textId="77777777" w:rsidR="00AA2180" w:rsidRDefault="00AA2180" w:rsidP="00BA7107">
      <w:pPr>
        <w:spacing w:after="0"/>
      </w:pPr>
      <w:proofErr w:type="spellStart"/>
      <w:r>
        <w:t>Stephenie</w:t>
      </w:r>
      <w:proofErr w:type="spellEnd"/>
      <w:r>
        <w:t xml:space="preserve"> </w:t>
      </w:r>
      <w:proofErr w:type="spellStart"/>
      <w:r>
        <w:t>Teichman</w:t>
      </w:r>
      <w:proofErr w:type="spellEnd"/>
      <w:r>
        <w:t xml:space="preserve"> – National Risk Manager, Organizational Development Chair</w:t>
      </w:r>
    </w:p>
    <w:p w14:paraId="71A6F80B" w14:textId="77777777" w:rsidR="002202D2" w:rsidRDefault="002202D2" w:rsidP="00BA7107">
      <w:pPr>
        <w:spacing w:after="0"/>
      </w:pPr>
    </w:p>
    <w:p w14:paraId="2D86B223" w14:textId="3BDA9E1C" w:rsidR="002202D2" w:rsidRDefault="00065904" w:rsidP="00BA7107">
      <w:pPr>
        <w:spacing w:after="0"/>
      </w:pPr>
      <w:r>
        <w:t>E</w:t>
      </w:r>
      <w:r w:rsidR="002202D2">
        <w:t>m</w:t>
      </w:r>
      <w:r>
        <w:t>i</w:t>
      </w:r>
      <w:r w:rsidR="002202D2">
        <w:t>lia Askari – National Interchange Chair</w:t>
      </w:r>
    </w:p>
    <w:p w14:paraId="236CB12C" w14:textId="77777777" w:rsidR="003F742F" w:rsidRDefault="003F742F" w:rsidP="007745BE">
      <w:pPr>
        <w:spacing w:after="0"/>
      </w:pPr>
    </w:p>
    <w:p w14:paraId="1BD5B144" w14:textId="77777777" w:rsidR="00813428" w:rsidRDefault="003F742F" w:rsidP="007745BE">
      <w:pPr>
        <w:spacing w:after="0"/>
      </w:pPr>
      <w:r>
        <w:rPr>
          <w:u w:val="single"/>
        </w:rPr>
        <w:t>Not Present</w:t>
      </w:r>
    </w:p>
    <w:p w14:paraId="6FFE2DBB" w14:textId="77777777" w:rsidR="00813428" w:rsidRDefault="00F25819" w:rsidP="00813428">
      <w:pPr>
        <w:spacing w:after="0"/>
      </w:pPr>
      <w:r>
        <w:t>Kate Huffman</w:t>
      </w:r>
      <w:r w:rsidR="005C57DF">
        <w:t xml:space="preserve"> – Member</w:t>
      </w:r>
    </w:p>
    <w:p w14:paraId="052D4956" w14:textId="77777777" w:rsidR="00274A80" w:rsidRDefault="00274A80" w:rsidP="007745BE">
      <w:pPr>
        <w:spacing w:after="0"/>
      </w:pPr>
    </w:p>
    <w:p w14:paraId="35631905" w14:textId="77777777" w:rsidR="00495F68" w:rsidRDefault="00495F68" w:rsidP="007745BE">
      <w:pPr>
        <w:spacing w:after="0"/>
      </w:pPr>
      <w:r>
        <w:rPr>
          <w:b/>
        </w:rPr>
        <w:t>Meeting Called to Order</w:t>
      </w:r>
      <w:r>
        <w:t xml:space="preserve"> – 9:00P</w:t>
      </w:r>
    </w:p>
    <w:p w14:paraId="35C3B82C" w14:textId="77777777" w:rsidR="00495F68" w:rsidRPr="00495F68" w:rsidRDefault="00495F68" w:rsidP="007745BE">
      <w:pPr>
        <w:spacing w:after="0"/>
      </w:pPr>
    </w:p>
    <w:p w14:paraId="307D4448" w14:textId="77777777" w:rsidR="007745BE" w:rsidRDefault="00E76CFD" w:rsidP="007745BE">
      <w:pPr>
        <w:spacing w:after="0"/>
      </w:pPr>
      <w:r w:rsidRPr="00E76CFD">
        <w:rPr>
          <w:b/>
        </w:rPr>
        <w:t>Minutes</w:t>
      </w:r>
      <w:r w:rsidR="00F25819">
        <w:rPr>
          <w:b/>
        </w:rPr>
        <w:t xml:space="preserve"> Approved</w:t>
      </w:r>
      <w:r w:rsidR="00495F68">
        <w:t xml:space="preserve"> –</w:t>
      </w:r>
      <w:r w:rsidR="004D1D51">
        <w:t xml:space="preserve"> </w:t>
      </w:r>
      <w:r w:rsidR="00F25819">
        <w:t>November 15, 2018</w:t>
      </w:r>
    </w:p>
    <w:p w14:paraId="50B13EE5" w14:textId="77777777" w:rsidR="004D1D51" w:rsidRDefault="004D1D51" w:rsidP="007745BE">
      <w:pPr>
        <w:spacing w:after="0"/>
      </w:pPr>
      <w:r>
        <w:t>October 19-21, 2018 CIM-Detroit tabled until next meeting</w:t>
      </w:r>
    </w:p>
    <w:p w14:paraId="3AC6AEA2" w14:textId="77777777" w:rsidR="00E76CFD" w:rsidRDefault="00E76CFD" w:rsidP="007745BE">
      <w:pPr>
        <w:spacing w:after="0"/>
      </w:pPr>
    </w:p>
    <w:p w14:paraId="732655B7" w14:textId="77777777" w:rsidR="00E76CFD" w:rsidRDefault="00E76CFD" w:rsidP="007745BE">
      <w:pPr>
        <w:spacing w:after="0"/>
      </w:pPr>
      <w:r w:rsidRPr="00E76CFD">
        <w:rPr>
          <w:b/>
        </w:rPr>
        <w:t>EXECUTIVE DIRECTOR’S REPORT</w:t>
      </w:r>
      <w:r>
        <w:t xml:space="preserve"> – Laura Ripberger</w:t>
      </w:r>
    </w:p>
    <w:p w14:paraId="20B337A8" w14:textId="77777777" w:rsidR="00E76CFD" w:rsidRDefault="004D1D51" w:rsidP="00E76CFD">
      <w:pPr>
        <w:pStyle w:val="ListParagraph"/>
        <w:numPr>
          <w:ilvl w:val="0"/>
          <w:numId w:val="6"/>
        </w:numPr>
        <w:spacing w:after="0"/>
      </w:pPr>
      <w:r>
        <w:t>Budget Item Request for this year</w:t>
      </w:r>
    </w:p>
    <w:p w14:paraId="166AEA58" w14:textId="77777777" w:rsidR="004D1D51" w:rsidRDefault="004D1D51" w:rsidP="00E76CFD">
      <w:pPr>
        <w:pStyle w:val="ListParagraph"/>
        <w:numPr>
          <w:ilvl w:val="0"/>
          <w:numId w:val="6"/>
        </w:numPr>
        <w:spacing w:after="0"/>
      </w:pPr>
      <w:r>
        <w:t>Janet put out survey to chapter and what they need – conference calling options</w:t>
      </w:r>
    </w:p>
    <w:p w14:paraId="1EAD024B" w14:textId="77777777" w:rsidR="004D1D51" w:rsidRDefault="004D1D51" w:rsidP="004D1D51">
      <w:pPr>
        <w:pStyle w:val="ListParagraph"/>
        <w:numPr>
          <w:ilvl w:val="1"/>
          <w:numId w:val="6"/>
        </w:numPr>
        <w:spacing w:after="0"/>
        <w:ind w:left="1080"/>
      </w:pPr>
      <w:r>
        <w:t>Looking at about 5-lines</w:t>
      </w:r>
    </w:p>
    <w:p w14:paraId="6E3DC64B" w14:textId="77777777" w:rsidR="004D1D51" w:rsidRDefault="004D1D51" w:rsidP="004D1D51">
      <w:pPr>
        <w:pStyle w:val="ListParagraph"/>
        <w:numPr>
          <w:ilvl w:val="1"/>
          <w:numId w:val="6"/>
        </w:numPr>
        <w:spacing w:after="0"/>
        <w:ind w:left="1080"/>
      </w:pPr>
      <w:r>
        <w:t>Chapters don’t tend to use Free Conference Call as of now</w:t>
      </w:r>
    </w:p>
    <w:p w14:paraId="52ED1D49" w14:textId="77777777" w:rsidR="004D1D51" w:rsidRDefault="004D1D51" w:rsidP="004D1D51">
      <w:pPr>
        <w:pStyle w:val="ListParagraph"/>
        <w:numPr>
          <w:ilvl w:val="1"/>
          <w:numId w:val="6"/>
        </w:numPr>
        <w:spacing w:after="0"/>
        <w:ind w:left="1080"/>
      </w:pPr>
      <w:r w:rsidRPr="004D1D51">
        <w:rPr>
          <w:b/>
        </w:rPr>
        <w:t>Zoom</w:t>
      </w:r>
      <w:r>
        <w:t xml:space="preserve"> – $150 per year – recordings, share screen [</w:t>
      </w:r>
      <w:proofErr w:type="spellStart"/>
      <w:r>
        <w:t>Stephenie</w:t>
      </w:r>
      <w:proofErr w:type="spellEnd"/>
      <w:r>
        <w:t>]</w:t>
      </w:r>
    </w:p>
    <w:p w14:paraId="6D89650A" w14:textId="77777777" w:rsidR="004D1D51" w:rsidRDefault="004D1D51" w:rsidP="005F5FEE">
      <w:pPr>
        <w:pStyle w:val="ListParagraph"/>
        <w:numPr>
          <w:ilvl w:val="2"/>
          <w:numId w:val="6"/>
        </w:numPr>
        <w:spacing w:after="0"/>
        <w:ind w:left="1440"/>
      </w:pPr>
      <w:r>
        <w:rPr>
          <w:b/>
        </w:rPr>
        <w:t>Premium</w:t>
      </w:r>
      <w:r>
        <w:t xml:space="preserve"> quote </w:t>
      </w:r>
      <w:r w:rsidR="002202D2">
        <w:t xml:space="preserve">- $164.95 per month for 5 lines </w:t>
      </w:r>
      <w:r>
        <w:t>[Laura]</w:t>
      </w:r>
    </w:p>
    <w:p w14:paraId="4AF62393" w14:textId="77777777" w:rsidR="004D1D51" w:rsidRDefault="004D1D51" w:rsidP="004D1D51">
      <w:pPr>
        <w:pStyle w:val="ListParagraph"/>
        <w:numPr>
          <w:ilvl w:val="1"/>
          <w:numId w:val="6"/>
        </w:numPr>
        <w:spacing w:after="0"/>
        <w:ind w:left="1080"/>
      </w:pPr>
      <w:r w:rsidRPr="004D1D51">
        <w:rPr>
          <w:b/>
        </w:rPr>
        <w:t>Go-To Meeting</w:t>
      </w:r>
      <w:r>
        <w:t xml:space="preserve"> – International used to use this, but experienced Security problem [</w:t>
      </w:r>
      <w:proofErr w:type="spellStart"/>
      <w:r>
        <w:t>Stephenie</w:t>
      </w:r>
      <w:proofErr w:type="spellEnd"/>
      <w:r>
        <w:t>]</w:t>
      </w:r>
    </w:p>
    <w:p w14:paraId="5FBF8A74" w14:textId="77777777" w:rsidR="004D1D51" w:rsidRDefault="004D1D51" w:rsidP="005F5FEE">
      <w:pPr>
        <w:pStyle w:val="ListParagraph"/>
        <w:numPr>
          <w:ilvl w:val="2"/>
          <w:numId w:val="6"/>
        </w:numPr>
        <w:spacing w:after="0"/>
        <w:ind w:left="1440"/>
      </w:pPr>
      <w:r>
        <w:rPr>
          <w:b/>
        </w:rPr>
        <w:t>Meeting &amp; Training</w:t>
      </w:r>
      <w:r w:rsidR="002202D2">
        <w:rPr>
          <w:b/>
        </w:rPr>
        <w:t xml:space="preserve"> Bundle</w:t>
      </w:r>
      <w:r>
        <w:t xml:space="preserve"> – 5 lines and Training Package - </w:t>
      </w:r>
      <w:r w:rsidR="002202D2">
        <w:t>$3728 per year</w:t>
      </w:r>
    </w:p>
    <w:p w14:paraId="522F6BFE" w14:textId="77777777" w:rsidR="002202D2" w:rsidRDefault="002202D2" w:rsidP="005F5FEE">
      <w:pPr>
        <w:pStyle w:val="ListParagraph"/>
        <w:numPr>
          <w:ilvl w:val="2"/>
          <w:numId w:val="6"/>
        </w:numPr>
        <w:spacing w:after="0"/>
        <w:ind w:left="1440"/>
      </w:pPr>
      <w:r>
        <w:rPr>
          <w:b/>
        </w:rPr>
        <w:t>Training</w:t>
      </w:r>
      <w:r>
        <w:t xml:space="preserve"> - $</w:t>
      </w:r>
      <w:proofErr w:type="gramStart"/>
      <w:r>
        <w:t>180  per</w:t>
      </w:r>
      <w:proofErr w:type="gramEnd"/>
      <w:r>
        <w:t xml:space="preserve"> year</w:t>
      </w:r>
    </w:p>
    <w:p w14:paraId="004EBFAD" w14:textId="77777777" w:rsidR="002202D2" w:rsidRDefault="002202D2" w:rsidP="002202D2">
      <w:pPr>
        <w:pStyle w:val="ListParagraph"/>
        <w:numPr>
          <w:ilvl w:val="0"/>
          <w:numId w:val="6"/>
        </w:numPr>
        <w:spacing w:after="0"/>
      </w:pPr>
      <w:proofErr w:type="spellStart"/>
      <w:r>
        <w:t>Stephenie</w:t>
      </w:r>
      <w:proofErr w:type="spellEnd"/>
      <w:r>
        <w:t xml:space="preserve"> moves to authorize $5000 for – Motion passed</w:t>
      </w:r>
    </w:p>
    <w:p w14:paraId="681BFF80" w14:textId="77777777" w:rsidR="002202D2" w:rsidRDefault="002202D2" w:rsidP="005F5FEE">
      <w:pPr>
        <w:pStyle w:val="ListParagraph"/>
        <w:numPr>
          <w:ilvl w:val="1"/>
          <w:numId w:val="6"/>
        </w:numPr>
        <w:spacing w:after="0"/>
        <w:ind w:left="1080"/>
      </w:pPr>
      <w:r>
        <w:t>Seconded by Monica</w:t>
      </w:r>
    </w:p>
    <w:p w14:paraId="1525BF6D" w14:textId="77777777" w:rsidR="004D1D51" w:rsidRDefault="004D1D51" w:rsidP="004D1D51">
      <w:pPr>
        <w:pStyle w:val="ListParagraph"/>
        <w:numPr>
          <w:ilvl w:val="0"/>
          <w:numId w:val="6"/>
        </w:numPr>
        <w:spacing w:after="0"/>
      </w:pPr>
      <w:r w:rsidRPr="004D1D51">
        <w:t>Chapter Development has asked for online training</w:t>
      </w:r>
      <w:r>
        <w:t xml:space="preserve"> platform</w:t>
      </w:r>
    </w:p>
    <w:p w14:paraId="642D6601" w14:textId="77777777" w:rsidR="004D1D51" w:rsidRPr="004D1D51" w:rsidRDefault="004D1D51" w:rsidP="004D1D51">
      <w:pPr>
        <w:pStyle w:val="ListParagraph"/>
        <w:numPr>
          <w:ilvl w:val="1"/>
          <w:numId w:val="6"/>
        </w:numPr>
        <w:spacing w:after="0"/>
        <w:ind w:left="1080"/>
      </w:pPr>
      <w:r>
        <w:t xml:space="preserve">Break-out sessions, </w:t>
      </w:r>
    </w:p>
    <w:p w14:paraId="3CAF110D" w14:textId="77777777" w:rsidR="007745BE" w:rsidRDefault="007745BE" w:rsidP="007745BE">
      <w:pPr>
        <w:spacing w:after="0"/>
      </w:pPr>
    </w:p>
    <w:p w14:paraId="232DEDA6" w14:textId="77777777" w:rsidR="002202D2" w:rsidRDefault="002202D2" w:rsidP="007745BE">
      <w:pPr>
        <w:spacing w:after="0"/>
      </w:pPr>
      <w:r w:rsidRPr="005F5FEE">
        <w:rPr>
          <w:b/>
        </w:rPr>
        <w:t>RISK MANGER REPORT</w:t>
      </w:r>
      <w:r w:rsidRPr="005F5FEE">
        <w:t xml:space="preserve"> – </w:t>
      </w:r>
      <w:proofErr w:type="spellStart"/>
      <w:r w:rsidRPr="005F5FEE">
        <w:t>Stephenie</w:t>
      </w:r>
      <w:proofErr w:type="spellEnd"/>
      <w:r w:rsidRPr="005F5FEE">
        <w:t xml:space="preserve"> </w:t>
      </w:r>
      <w:proofErr w:type="spellStart"/>
      <w:r w:rsidRPr="005F5FEE">
        <w:t>Teichman</w:t>
      </w:r>
      <w:proofErr w:type="spellEnd"/>
    </w:p>
    <w:p w14:paraId="3402CF8C" w14:textId="77777777" w:rsidR="00956CB8" w:rsidRPr="002202D2" w:rsidRDefault="005F5FEE" w:rsidP="002202D2">
      <w:pPr>
        <w:pStyle w:val="ListParagraph"/>
        <w:numPr>
          <w:ilvl w:val="0"/>
          <w:numId w:val="8"/>
        </w:numPr>
        <w:spacing w:after="0"/>
      </w:pPr>
      <w:r>
        <w:t>closed Risk Management discussion</w:t>
      </w:r>
    </w:p>
    <w:p w14:paraId="6AE10A52" w14:textId="77777777" w:rsidR="002202D2" w:rsidRDefault="002202D2" w:rsidP="007745BE">
      <w:pPr>
        <w:spacing w:after="0"/>
      </w:pPr>
    </w:p>
    <w:p w14:paraId="5655CB2C" w14:textId="77777777" w:rsidR="00495F68" w:rsidRDefault="00495F68" w:rsidP="007745BE">
      <w:pPr>
        <w:spacing w:after="0"/>
      </w:pPr>
      <w:r>
        <w:rPr>
          <w:b/>
        </w:rPr>
        <w:t>COMMITTEE REPORTS</w:t>
      </w:r>
    </w:p>
    <w:p w14:paraId="346039AA" w14:textId="77777777" w:rsidR="00495F68" w:rsidRPr="00495F68" w:rsidRDefault="005772E8" w:rsidP="00495F68">
      <w:pPr>
        <w:pStyle w:val="ListParagraph"/>
        <w:numPr>
          <w:ilvl w:val="0"/>
          <w:numId w:val="6"/>
        </w:numPr>
        <w:spacing w:after="0"/>
      </w:pPr>
      <w:r>
        <w:t xml:space="preserve">Will talk about </w:t>
      </w:r>
      <w:r w:rsidR="005F5FEE">
        <w:t xml:space="preserve">Committee Reports </w:t>
      </w:r>
      <w:r>
        <w:t xml:space="preserve">at Miami </w:t>
      </w:r>
      <w:r w:rsidR="005F5FEE">
        <w:t>BOD Meeting in Feb.</w:t>
      </w:r>
    </w:p>
    <w:p w14:paraId="6A911110" w14:textId="77777777" w:rsidR="00495F68" w:rsidRDefault="00495F68" w:rsidP="007745BE">
      <w:pPr>
        <w:spacing w:after="0"/>
      </w:pPr>
    </w:p>
    <w:p w14:paraId="5A4878A4" w14:textId="77777777" w:rsidR="00E76CFD" w:rsidRPr="00BA6E5F" w:rsidRDefault="00495F68" w:rsidP="007745BE">
      <w:pPr>
        <w:spacing w:after="0"/>
        <w:rPr>
          <w:b/>
        </w:rPr>
      </w:pPr>
      <w:r>
        <w:rPr>
          <w:b/>
        </w:rPr>
        <w:t>INTERCHANGE DEEP-DIVE</w:t>
      </w:r>
      <w:r w:rsidRPr="005B7749">
        <w:t xml:space="preserve"> – Emilia Askari</w:t>
      </w:r>
      <w:r w:rsidR="002202D2">
        <w:t>, National Interchange Chair (from Detroit Chapter)</w:t>
      </w:r>
    </w:p>
    <w:p w14:paraId="2948FFA6" w14:textId="77777777" w:rsidR="002202D2" w:rsidRDefault="002202D2" w:rsidP="00DC7387">
      <w:pPr>
        <w:pStyle w:val="ListParagraph"/>
        <w:numPr>
          <w:ilvl w:val="0"/>
          <w:numId w:val="6"/>
        </w:numPr>
        <w:spacing w:after="0"/>
      </w:pPr>
      <w:r>
        <w:lastRenderedPageBreak/>
        <w:t xml:space="preserve">International conversation </w:t>
      </w:r>
      <w:r w:rsidR="003222F6">
        <w:t xml:space="preserve">about how Interchange </w:t>
      </w:r>
      <w:r>
        <w:t>fits with other programs</w:t>
      </w:r>
    </w:p>
    <w:p w14:paraId="70845580" w14:textId="77777777" w:rsidR="002202D2" w:rsidRDefault="002202D2" w:rsidP="00DC7387">
      <w:pPr>
        <w:pStyle w:val="ListParagraph"/>
        <w:numPr>
          <w:ilvl w:val="0"/>
          <w:numId w:val="6"/>
        </w:numPr>
        <w:spacing w:after="0"/>
      </w:pPr>
      <w:r>
        <w:t>In largest NAs Interchange is most successful</w:t>
      </w:r>
    </w:p>
    <w:p w14:paraId="1FD0F34F" w14:textId="77777777" w:rsidR="002202D2" w:rsidRPr="002202D2" w:rsidRDefault="002202D2" w:rsidP="002202D2">
      <w:pPr>
        <w:pStyle w:val="ListParagraph"/>
        <w:numPr>
          <w:ilvl w:val="0"/>
          <w:numId w:val="6"/>
        </w:numPr>
        <w:shd w:val="clear" w:color="auto" w:fill="FFFFFF"/>
        <w:spacing w:after="0" w:line="240" w:lineRule="auto"/>
        <w:rPr>
          <w:rFonts w:eastAsia="Times New Roman" w:cstheme="minorHAnsi"/>
          <w:color w:val="222222"/>
        </w:rPr>
      </w:pPr>
      <w:r w:rsidRPr="002202D2">
        <w:rPr>
          <w:rFonts w:eastAsia="Times New Roman" w:cstheme="minorHAnsi"/>
          <w:color w:val="000000"/>
        </w:rPr>
        <w:t>Interchange characteristics:</w:t>
      </w:r>
    </w:p>
    <w:p w14:paraId="2E12CF14" w14:textId="77777777" w:rsidR="002202D2" w:rsidRPr="002202D2" w:rsidRDefault="002202D2" w:rsidP="002202D2">
      <w:pPr>
        <w:pStyle w:val="ListParagraph"/>
        <w:numPr>
          <w:ilvl w:val="1"/>
          <w:numId w:val="6"/>
        </w:numPr>
        <w:shd w:val="clear" w:color="auto" w:fill="FFFFFF"/>
        <w:spacing w:after="0" w:line="240" w:lineRule="auto"/>
        <w:ind w:left="1080"/>
        <w:rPr>
          <w:rFonts w:eastAsia="Times New Roman" w:cstheme="minorHAnsi"/>
          <w:color w:val="222222"/>
        </w:rPr>
      </w:pPr>
      <w:r w:rsidRPr="002202D2">
        <w:rPr>
          <w:rFonts w:eastAsia="Times New Roman" w:cstheme="minorHAnsi"/>
          <w:color w:val="000000"/>
        </w:rPr>
        <w:t>Only CISV program that isn't camp-based</w:t>
      </w:r>
    </w:p>
    <w:p w14:paraId="229F00A5" w14:textId="77777777" w:rsidR="002202D2" w:rsidRPr="002202D2" w:rsidRDefault="002202D2" w:rsidP="002202D2">
      <w:pPr>
        <w:pStyle w:val="ListParagraph"/>
        <w:numPr>
          <w:ilvl w:val="1"/>
          <w:numId w:val="6"/>
        </w:numPr>
        <w:shd w:val="clear" w:color="auto" w:fill="FFFFFF"/>
        <w:spacing w:after="0" w:line="240" w:lineRule="auto"/>
        <w:ind w:left="1080"/>
        <w:rPr>
          <w:rFonts w:eastAsia="Times New Roman" w:cstheme="minorHAnsi"/>
          <w:color w:val="222222"/>
        </w:rPr>
      </w:pPr>
      <w:r w:rsidRPr="002202D2">
        <w:rPr>
          <w:rFonts w:eastAsia="Times New Roman" w:cstheme="minorHAnsi"/>
          <w:color w:val="000000"/>
        </w:rPr>
        <w:t>Builds volunteerism</w:t>
      </w:r>
    </w:p>
    <w:p w14:paraId="48E86D44" w14:textId="77777777" w:rsidR="002202D2" w:rsidRPr="002202D2" w:rsidRDefault="002202D2" w:rsidP="002202D2">
      <w:pPr>
        <w:pStyle w:val="ListParagraph"/>
        <w:numPr>
          <w:ilvl w:val="1"/>
          <w:numId w:val="6"/>
        </w:numPr>
        <w:shd w:val="clear" w:color="auto" w:fill="FFFFFF"/>
        <w:spacing w:after="0" w:line="240" w:lineRule="auto"/>
        <w:ind w:left="1080"/>
        <w:rPr>
          <w:rFonts w:eastAsia="Times New Roman" w:cstheme="minorHAnsi"/>
          <w:color w:val="222222"/>
        </w:rPr>
      </w:pPr>
      <w:r w:rsidRPr="002202D2">
        <w:rPr>
          <w:rFonts w:eastAsia="Times New Roman" w:cstheme="minorHAnsi"/>
          <w:color w:val="000000"/>
        </w:rPr>
        <w:t>Easier to add in mid-season -- outside football pool</w:t>
      </w:r>
    </w:p>
    <w:p w14:paraId="17B4B3CE" w14:textId="77777777" w:rsidR="002202D2" w:rsidRPr="002202D2" w:rsidRDefault="002202D2" w:rsidP="002202D2">
      <w:pPr>
        <w:pStyle w:val="ListParagraph"/>
        <w:numPr>
          <w:ilvl w:val="1"/>
          <w:numId w:val="6"/>
        </w:numPr>
        <w:shd w:val="clear" w:color="auto" w:fill="FFFFFF"/>
        <w:spacing w:after="0" w:line="240" w:lineRule="auto"/>
        <w:ind w:left="1080"/>
        <w:rPr>
          <w:rFonts w:eastAsia="Times New Roman" w:cstheme="minorHAnsi"/>
          <w:color w:val="222222"/>
        </w:rPr>
      </w:pPr>
      <w:r w:rsidRPr="002202D2">
        <w:rPr>
          <w:rFonts w:eastAsia="Times New Roman" w:cstheme="minorHAnsi"/>
          <w:color w:val="000000"/>
        </w:rPr>
        <w:t xml:space="preserve">Easier to target </w:t>
      </w:r>
    </w:p>
    <w:p w14:paraId="0A62A11C" w14:textId="77777777" w:rsidR="002202D2" w:rsidRPr="002202D2" w:rsidRDefault="002202D2" w:rsidP="002202D2">
      <w:pPr>
        <w:pStyle w:val="ListParagraph"/>
        <w:numPr>
          <w:ilvl w:val="1"/>
          <w:numId w:val="6"/>
        </w:numPr>
        <w:shd w:val="clear" w:color="auto" w:fill="FFFFFF"/>
        <w:spacing w:after="0" w:line="240" w:lineRule="auto"/>
        <w:ind w:left="1080"/>
        <w:rPr>
          <w:rFonts w:eastAsia="Times New Roman" w:cstheme="minorHAnsi"/>
          <w:color w:val="222222"/>
        </w:rPr>
      </w:pPr>
      <w:r w:rsidRPr="002202D2">
        <w:rPr>
          <w:rFonts w:eastAsia="Times New Roman" w:cstheme="minorHAnsi"/>
          <w:color w:val="000000"/>
        </w:rPr>
        <w:t xml:space="preserve">Helps with recruiting </w:t>
      </w:r>
    </w:p>
    <w:p w14:paraId="04CB564A" w14:textId="77777777" w:rsidR="002202D2" w:rsidRPr="002202D2" w:rsidRDefault="002202D2" w:rsidP="002202D2">
      <w:pPr>
        <w:pStyle w:val="ListParagraph"/>
        <w:numPr>
          <w:ilvl w:val="0"/>
          <w:numId w:val="6"/>
        </w:numPr>
        <w:shd w:val="clear" w:color="auto" w:fill="FFFFFF"/>
        <w:spacing w:after="0" w:line="240" w:lineRule="auto"/>
        <w:rPr>
          <w:rFonts w:eastAsia="Times New Roman" w:cstheme="minorHAnsi"/>
          <w:color w:val="222222"/>
        </w:rPr>
      </w:pPr>
      <w:r w:rsidRPr="002202D2">
        <w:rPr>
          <w:rFonts w:eastAsia="Times New Roman" w:cstheme="minorHAnsi"/>
          <w:color w:val="000000"/>
        </w:rPr>
        <w:t>In 2019, CISV USA had more Interchange requests than in any other recent year: 26. All chapters participating exc</w:t>
      </w:r>
      <w:r>
        <w:rPr>
          <w:rFonts w:eastAsia="Times New Roman" w:cstheme="minorHAnsi"/>
          <w:color w:val="000000"/>
        </w:rPr>
        <w:t>ept Gulf Coast &amp; San Francisco.</w:t>
      </w:r>
    </w:p>
    <w:p w14:paraId="07BA0152" w14:textId="77777777" w:rsidR="002202D2" w:rsidRPr="002202D2" w:rsidRDefault="002202D2" w:rsidP="002202D2">
      <w:pPr>
        <w:pStyle w:val="ListParagraph"/>
        <w:numPr>
          <w:ilvl w:val="0"/>
          <w:numId w:val="6"/>
        </w:numPr>
        <w:shd w:val="clear" w:color="auto" w:fill="FFFFFF"/>
        <w:spacing w:after="0" w:line="240" w:lineRule="auto"/>
        <w:rPr>
          <w:rFonts w:eastAsia="Times New Roman" w:cstheme="minorHAnsi"/>
          <w:color w:val="222222"/>
        </w:rPr>
      </w:pPr>
      <w:r w:rsidRPr="002202D2">
        <w:rPr>
          <w:rFonts w:eastAsia="Times New Roman" w:cstheme="minorHAnsi"/>
          <w:color w:val="000000"/>
        </w:rPr>
        <w:t xml:space="preserve">Interchange Goals for 2019: </w:t>
      </w:r>
    </w:p>
    <w:p w14:paraId="05D14F41" w14:textId="77777777" w:rsidR="002202D2" w:rsidRPr="002202D2" w:rsidRDefault="002202D2" w:rsidP="002202D2">
      <w:pPr>
        <w:pStyle w:val="ListParagraph"/>
        <w:numPr>
          <w:ilvl w:val="1"/>
          <w:numId w:val="6"/>
        </w:numPr>
        <w:shd w:val="clear" w:color="auto" w:fill="FFFFFF"/>
        <w:spacing w:after="0" w:line="240" w:lineRule="auto"/>
        <w:ind w:left="1080"/>
        <w:rPr>
          <w:rFonts w:eastAsia="Times New Roman" w:cstheme="minorHAnsi"/>
          <w:color w:val="222222"/>
        </w:rPr>
      </w:pPr>
      <w:r w:rsidRPr="002202D2">
        <w:rPr>
          <w:rFonts w:eastAsia="Times New Roman" w:cstheme="minorHAnsi"/>
          <w:color w:val="000000"/>
        </w:rPr>
        <w:t>Support CISV International Program Review process to ensure greater understanding of Interchange across CISV - recognizing CISV USA's role as one of the "big four" NA's for Interchange.</w:t>
      </w:r>
    </w:p>
    <w:p w14:paraId="49DA2763" w14:textId="77777777" w:rsidR="002202D2" w:rsidRPr="002202D2" w:rsidRDefault="002202D2" w:rsidP="002202D2">
      <w:pPr>
        <w:pStyle w:val="ListParagraph"/>
        <w:numPr>
          <w:ilvl w:val="1"/>
          <w:numId w:val="6"/>
        </w:numPr>
        <w:shd w:val="clear" w:color="auto" w:fill="FFFFFF"/>
        <w:spacing w:after="0" w:line="240" w:lineRule="auto"/>
        <w:ind w:left="1080"/>
        <w:rPr>
          <w:rFonts w:eastAsia="Times New Roman" w:cstheme="minorHAnsi"/>
          <w:color w:val="222222"/>
        </w:rPr>
      </w:pPr>
      <w:r w:rsidRPr="002202D2">
        <w:rPr>
          <w:rFonts w:eastAsia="Times New Roman" w:cstheme="minorHAnsi"/>
          <w:color w:val="000000"/>
        </w:rPr>
        <w:t xml:space="preserve">Address problems with Interchange at an international level, by strengthening training &amp; collaborating on development of international phone policy for Interchange. Encourage other NAs to develop a stronger Interchange culture. </w:t>
      </w:r>
    </w:p>
    <w:p w14:paraId="5125D256" w14:textId="77777777" w:rsidR="002202D2" w:rsidRPr="002202D2" w:rsidRDefault="002202D2" w:rsidP="002202D2">
      <w:pPr>
        <w:pStyle w:val="ListParagraph"/>
        <w:numPr>
          <w:ilvl w:val="1"/>
          <w:numId w:val="6"/>
        </w:numPr>
        <w:shd w:val="clear" w:color="auto" w:fill="FFFFFF"/>
        <w:spacing w:after="0" w:line="240" w:lineRule="auto"/>
        <w:ind w:left="1080"/>
        <w:rPr>
          <w:rFonts w:eastAsia="Times New Roman" w:cstheme="minorHAnsi"/>
          <w:color w:val="222222"/>
        </w:rPr>
      </w:pPr>
      <w:r w:rsidRPr="002202D2">
        <w:rPr>
          <w:rFonts w:eastAsia="Times New Roman" w:cstheme="minorHAnsi"/>
          <w:color w:val="000000"/>
        </w:rPr>
        <w:t xml:space="preserve">Support CISV USA Interchanges, LICs and Interchange leaders </w:t>
      </w:r>
    </w:p>
    <w:p w14:paraId="3303111F" w14:textId="77777777" w:rsidR="002202D2" w:rsidRPr="002202D2" w:rsidRDefault="002202D2" w:rsidP="002202D2">
      <w:pPr>
        <w:pStyle w:val="ListParagraph"/>
        <w:numPr>
          <w:ilvl w:val="1"/>
          <w:numId w:val="6"/>
        </w:numPr>
        <w:shd w:val="clear" w:color="auto" w:fill="FFFFFF"/>
        <w:spacing w:after="0" w:line="240" w:lineRule="auto"/>
        <w:ind w:left="1080"/>
        <w:rPr>
          <w:rFonts w:eastAsia="Times New Roman" w:cstheme="minorHAnsi"/>
          <w:color w:val="222222"/>
        </w:rPr>
      </w:pPr>
      <w:r w:rsidRPr="002202D2">
        <w:rPr>
          <w:rFonts w:eastAsia="Times New Roman" w:cstheme="minorHAnsi"/>
          <w:color w:val="000000"/>
        </w:rPr>
        <w:t xml:space="preserve">Support CISV USA's expansion goal by encouraging more CISV USA Interchanges </w:t>
      </w:r>
    </w:p>
    <w:p w14:paraId="17B4B0F9" w14:textId="77777777" w:rsidR="002202D2" w:rsidRPr="002202D2" w:rsidRDefault="002202D2" w:rsidP="002202D2">
      <w:pPr>
        <w:pStyle w:val="ListParagraph"/>
        <w:numPr>
          <w:ilvl w:val="1"/>
          <w:numId w:val="6"/>
        </w:numPr>
        <w:shd w:val="clear" w:color="auto" w:fill="FFFFFF"/>
        <w:spacing w:after="0" w:line="240" w:lineRule="auto"/>
        <w:ind w:left="1080"/>
        <w:rPr>
          <w:rFonts w:eastAsia="Times New Roman" w:cstheme="minorHAnsi"/>
          <w:color w:val="222222"/>
        </w:rPr>
      </w:pPr>
      <w:r w:rsidRPr="002202D2">
        <w:rPr>
          <w:rFonts w:eastAsia="Times New Roman" w:cstheme="minorHAnsi"/>
          <w:color w:val="000000"/>
        </w:rPr>
        <w:t>Support CISV USA's goal of developing more Mosaics by encouraging more Interchange service projects to expand into small Mosaic projects.</w:t>
      </w:r>
    </w:p>
    <w:p w14:paraId="09F60AB7" w14:textId="77777777" w:rsidR="002202D2" w:rsidRPr="00AE119F" w:rsidRDefault="003222F6" w:rsidP="00AE119F">
      <w:pPr>
        <w:pStyle w:val="ListParagraph"/>
        <w:numPr>
          <w:ilvl w:val="0"/>
          <w:numId w:val="6"/>
        </w:numPr>
        <w:shd w:val="clear" w:color="auto" w:fill="FFFFFF"/>
        <w:spacing w:after="0" w:line="240" w:lineRule="auto"/>
        <w:rPr>
          <w:rFonts w:eastAsia="Times New Roman" w:cstheme="minorHAnsi"/>
          <w:color w:val="222222"/>
        </w:rPr>
      </w:pPr>
      <w:r>
        <w:rPr>
          <w:rFonts w:eastAsia="Times New Roman" w:cstheme="minorHAnsi"/>
          <w:color w:val="000000"/>
        </w:rPr>
        <w:t>Budget request –</w:t>
      </w:r>
      <w:r w:rsidR="002202D2" w:rsidRPr="003222F6">
        <w:rPr>
          <w:rFonts w:eastAsia="Times New Roman" w:cstheme="minorHAnsi"/>
          <w:color w:val="000000"/>
        </w:rPr>
        <w:t xml:space="preserve"> $9,000 to be split among a team of CISV USA Interchange coordinators to attend an international Interchange </w:t>
      </w:r>
      <w:r>
        <w:rPr>
          <w:rFonts w:eastAsia="Times New Roman" w:cstheme="minorHAnsi"/>
          <w:color w:val="000000"/>
        </w:rPr>
        <w:t xml:space="preserve">gathering in Graz, Austria </w:t>
      </w:r>
      <w:r w:rsidR="00AE119F">
        <w:rPr>
          <w:rFonts w:eastAsia="Times New Roman" w:cstheme="minorHAnsi"/>
          <w:color w:val="000000"/>
        </w:rPr>
        <w:t xml:space="preserve">– </w:t>
      </w:r>
      <w:r w:rsidR="002202D2" w:rsidRPr="00AE119F">
        <w:rPr>
          <w:rFonts w:eastAsia="Times New Roman" w:cstheme="minorHAnsi"/>
          <w:color w:val="000000"/>
        </w:rPr>
        <w:t>April</w:t>
      </w:r>
      <w:r w:rsidRPr="00AE119F">
        <w:rPr>
          <w:rFonts w:eastAsia="Times New Roman" w:cstheme="minorHAnsi"/>
          <w:color w:val="000000"/>
        </w:rPr>
        <w:t xml:space="preserve"> 2019</w:t>
      </w:r>
      <w:r w:rsidR="002202D2" w:rsidRPr="00AE119F">
        <w:rPr>
          <w:rFonts w:eastAsia="Times New Roman" w:cstheme="minorHAnsi"/>
          <w:color w:val="000000"/>
        </w:rPr>
        <w:t xml:space="preserve">. The meeting is a response to initial reports from the CISV International Program Review committee that are very negative about Interchange. Organizers of this gathering in Graz see it </w:t>
      </w:r>
      <w:proofErr w:type="gramStart"/>
      <w:r w:rsidR="002202D2" w:rsidRPr="00AE119F">
        <w:rPr>
          <w:rFonts w:eastAsia="Times New Roman" w:cstheme="minorHAnsi"/>
          <w:color w:val="000000"/>
        </w:rPr>
        <w:t>as a way to</w:t>
      </w:r>
      <w:proofErr w:type="gramEnd"/>
      <w:r w:rsidR="002202D2" w:rsidRPr="00AE119F">
        <w:rPr>
          <w:rFonts w:eastAsia="Times New Roman" w:cstheme="minorHAnsi"/>
          <w:color w:val="000000"/>
        </w:rPr>
        <w:t xml:space="preserve"> address concerns with Interchange, answer questions about Interchange, and develop stronger understanding among those interested in Interchange throughout CISV. Our LICs are passionately interested in explaining and improving their program. So far, 9 LICs and </w:t>
      </w:r>
      <w:proofErr w:type="gramStart"/>
      <w:r w:rsidR="002202D2" w:rsidRPr="00AE119F">
        <w:rPr>
          <w:rFonts w:eastAsia="Times New Roman" w:cstheme="minorHAnsi"/>
          <w:color w:val="000000"/>
        </w:rPr>
        <w:t>1 chapter</w:t>
      </w:r>
      <w:proofErr w:type="gramEnd"/>
      <w:r w:rsidR="002202D2" w:rsidRPr="00AE119F">
        <w:rPr>
          <w:rFonts w:eastAsia="Times New Roman" w:cstheme="minorHAnsi"/>
          <w:color w:val="000000"/>
        </w:rPr>
        <w:t xml:space="preserve"> president have said they might like to attend this meeting in Graz if CISV USA is able to supplement their travel expenses in some way.</w:t>
      </w:r>
    </w:p>
    <w:p w14:paraId="3F05C22E" w14:textId="77777777" w:rsidR="00E76CFD" w:rsidRPr="005F5FEE" w:rsidRDefault="00AE119F" w:rsidP="0068613D">
      <w:pPr>
        <w:pStyle w:val="ListParagraph"/>
        <w:numPr>
          <w:ilvl w:val="0"/>
          <w:numId w:val="6"/>
        </w:numPr>
        <w:shd w:val="clear" w:color="auto" w:fill="FFFFFF"/>
        <w:spacing w:after="0" w:line="240" w:lineRule="auto"/>
      </w:pPr>
      <w:r w:rsidRPr="005F5FEE">
        <w:rPr>
          <w:rFonts w:eastAsia="Times New Roman" w:cstheme="minorHAnsi"/>
          <w:color w:val="000000"/>
        </w:rPr>
        <w:t>Board disc</w:t>
      </w:r>
      <w:r w:rsidR="005F5FEE">
        <w:rPr>
          <w:rFonts w:eastAsia="Times New Roman" w:cstheme="minorHAnsi"/>
          <w:color w:val="000000"/>
        </w:rPr>
        <w:t>ussed Emilia’s budget request and decided to t</w:t>
      </w:r>
      <w:r w:rsidR="00956CB8" w:rsidRPr="005F5FEE">
        <w:rPr>
          <w:rFonts w:eastAsia="Times New Roman" w:cstheme="minorHAnsi"/>
          <w:color w:val="000000"/>
        </w:rPr>
        <w:t xml:space="preserve">able this until </w:t>
      </w:r>
      <w:r w:rsidR="005F5FEE">
        <w:rPr>
          <w:rFonts w:eastAsia="Times New Roman" w:cstheme="minorHAnsi"/>
          <w:color w:val="000000"/>
        </w:rPr>
        <w:t xml:space="preserve">Feb 8-10, 2019 </w:t>
      </w:r>
      <w:r w:rsidR="00956CB8" w:rsidRPr="005F5FEE">
        <w:rPr>
          <w:rFonts w:eastAsia="Times New Roman" w:cstheme="minorHAnsi"/>
          <w:color w:val="000000"/>
        </w:rPr>
        <w:t xml:space="preserve">Miami </w:t>
      </w:r>
      <w:r w:rsidR="005F5FEE">
        <w:rPr>
          <w:rFonts w:eastAsia="Times New Roman" w:cstheme="minorHAnsi"/>
          <w:color w:val="000000"/>
        </w:rPr>
        <w:t>BOD Meeting</w:t>
      </w:r>
      <w:r w:rsidR="00956CB8" w:rsidRPr="005F5FEE">
        <w:rPr>
          <w:rFonts w:eastAsia="Times New Roman" w:cstheme="minorHAnsi"/>
          <w:color w:val="000000"/>
        </w:rPr>
        <w:t>.</w:t>
      </w:r>
    </w:p>
    <w:p w14:paraId="5AF74549" w14:textId="77777777" w:rsidR="005F5FEE" w:rsidRDefault="005F5FEE" w:rsidP="005F5FEE">
      <w:pPr>
        <w:shd w:val="clear" w:color="auto" w:fill="FFFFFF"/>
        <w:spacing w:after="0" w:line="240" w:lineRule="auto"/>
        <w:ind w:left="360"/>
      </w:pPr>
    </w:p>
    <w:p w14:paraId="5B29F4E8" w14:textId="77777777" w:rsidR="00BA6E5F" w:rsidRDefault="00495F68" w:rsidP="007745BE">
      <w:pPr>
        <w:spacing w:after="0"/>
      </w:pPr>
      <w:r>
        <w:rPr>
          <w:b/>
        </w:rPr>
        <w:t>FINALIZE PLANS FOR MIAMI BOD RETREAT</w:t>
      </w:r>
    </w:p>
    <w:p w14:paraId="73A55DFE" w14:textId="77777777" w:rsidR="00BA6E5F" w:rsidRDefault="005772E8" w:rsidP="007745BE">
      <w:pPr>
        <w:pStyle w:val="ListParagraph"/>
        <w:numPr>
          <w:ilvl w:val="0"/>
          <w:numId w:val="6"/>
        </w:numPr>
        <w:spacing w:after="0"/>
      </w:pPr>
      <w:r>
        <w:t>Have a hotel – Mayfair Hotel &amp; Spa in Coconut Grove – ½ hour drive from airport</w:t>
      </w:r>
    </w:p>
    <w:p w14:paraId="2A13C0D3" w14:textId="77777777" w:rsidR="005772E8" w:rsidRDefault="005772E8" w:rsidP="005F5FEE">
      <w:pPr>
        <w:pStyle w:val="ListParagraph"/>
        <w:numPr>
          <w:ilvl w:val="0"/>
          <w:numId w:val="6"/>
        </w:numPr>
        <w:spacing w:after="0"/>
      </w:pPr>
      <w:r>
        <w:t xml:space="preserve">Everyone please </w:t>
      </w:r>
      <w:proofErr w:type="gramStart"/>
      <w:r>
        <w:t>send</w:t>
      </w:r>
      <w:proofErr w:type="gramEnd"/>
      <w:r>
        <w:t xml:space="preserve"> Laura arrival and departure times</w:t>
      </w:r>
    </w:p>
    <w:p w14:paraId="52D939B0" w14:textId="77777777" w:rsidR="00F25819" w:rsidRDefault="00F25819" w:rsidP="00F25819">
      <w:pPr>
        <w:spacing w:after="0"/>
        <w:ind w:left="360"/>
      </w:pPr>
    </w:p>
    <w:p w14:paraId="72870960" w14:textId="77777777" w:rsidR="00BA6E5F" w:rsidRDefault="00BA6E5F" w:rsidP="007745BE">
      <w:pPr>
        <w:spacing w:after="0"/>
      </w:pPr>
      <w:r>
        <w:rPr>
          <w:b/>
        </w:rPr>
        <w:t>NEW BUSINESS</w:t>
      </w:r>
    </w:p>
    <w:p w14:paraId="417F8C0E" w14:textId="77777777" w:rsidR="00BA6E5F" w:rsidRDefault="005772E8" w:rsidP="00BA6E5F">
      <w:pPr>
        <w:pStyle w:val="ListParagraph"/>
        <w:numPr>
          <w:ilvl w:val="0"/>
          <w:numId w:val="6"/>
        </w:numPr>
        <w:spacing w:after="0"/>
      </w:pPr>
      <w:r>
        <w:t>none</w:t>
      </w:r>
    </w:p>
    <w:p w14:paraId="552CC961" w14:textId="77777777" w:rsidR="00BA6E5F" w:rsidRPr="00BA6E5F" w:rsidRDefault="00BA6E5F" w:rsidP="007745BE">
      <w:pPr>
        <w:spacing w:after="0"/>
      </w:pPr>
    </w:p>
    <w:p w14:paraId="32367557" w14:textId="77777777" w:rsidR="003F742F" w:rsidRDefault="00274A80" w:rsidP="007745BE">
      <w:pPr>
        <w:spacing w:after="0"/>
      </w:pPr>
      <w:r w:rsidRPr="00A9725A">
        <w:rPr>
          <w:b/>
        </w:rPr>
        <w:t>Next Meeting</w:t>
      </w:r>
      <w:r>
        <w:t xml:space="preserve"> </w:t>
      </w:r>
      <w:r w:rsidR="00E76CFD">
        <w:t>–</w:t>
      </w:r>
      <w:r>
        <w:t xml:space="preserve"> </w:t>
      </w:r>
      <w:r w:rsidR="00F25819">
        <w:t>February</w:t>
      </w:r>
      <w:r w:rsidR="005F5FEE">
        <w:t xml:space="preserve"> 8-10, 2019 –</w:t>
      </w:r>
      <w:r w:rsidR="00F25819">
        <w:t xml:space="preserve"> In-Person Meeting, Miami, Florida</w:t>
      </w:r>
    </w:p>
    <w:p w14:paraId="6E40620B" w14:textId="77777777" w:rsidR="003F742F" w:rsidRDefault="003F742F" w:rsidP="007745BE">
      <w:pPr>
        <w:spacing w:after="0"/>
      </w:pPr>
    </w:p>
    <w:p w14:paraId="36FE3F3A" w14:textId="77777777" w:rsidR="003F742F" w:rsidRDefault="00766F44" w:rsidP="007745BE">
      <w:pPr>
        <w:spacing w:after="0"/>
      </w:pPr>
      <w:r w:rsidRPr="00766F44">
        <w:rPr>
          <w:b/>
        </w:rPr>
        <w:t>Adjourned</w:t>
      </w:r>
      <w:r>
        <w:t xml:space="preserve"> </w:t>
      </w:r>
      <w:r w:rsidRPr="00C52504">
        <w:t>–</w:t>
      </w:r>
      <w:r w:rsidR="003F742F" w:rsidRPr="00C52504">
        <w:t xml:space="preserve"> </w:t>
      </w:r>
      <w:r w:rsidR="005772E8" w:rsidRPr="005772E8">
        <w:t>10:13</w:t>
      </w:r>
      <w:r w:rsidR="003F742F" w:rsidRPr="005772E8">
        <w:t>P</w:t>
      </w:r>
      <w:r w:rsidRPr="00C52504">
        <w:t xml:space="preserve"> EST</w:t>
      </w:r>
    </w:p>
    <w:p w14:paraId="52CC5808" w14:textId="77777777" w:rsidR="00C52504" w:rsidRDefault="00C52504" w:rsidP="007745BE">
      <w:pPr>
        <w:spacing w:after="0"/>
      </w:pPr>
    </w:p>
    <w:p w14:paraId="0459FB15" w14:textId="77777777" w:rsidR="009F497A" w:rsidRDefault="00D67EF4" w:rsidP="007745BE">
      <w:pPr>
        <w:spacing w:after="0"/>
      </w:pPr>
      <w:r>
        <w:rPr>
          <w:b/>
        </w:rPr>
        <w:t>Submitted</w:t>
      </w:r>
      <w:r w:rsidR="00C52504">
        <w:t xml:space="preserve"> </w:t>
      </w:r>
      <w:r w:rsidR="009F497A">
        <w:t xml:space="preserve">– </w:t>
      </w:r>
      <w:r w:rsidR="00F25819">
        <w:t xml:space="preserve">January </w:t>
      </w:r>
      <w:r w:rsidR="005B7749" w:rsidRPr="005B7749">
        <w:t>1</w:t>
      </w:r>
      <w:r w:rsidR="005B7749">
        <w:t>7</w:t>
      </w:r>
      <w:r w:rsidR="00F25819">
        <w:t>, 2019</w:t>
      </w:r>
      <w:r>
        <w:t xml:space="preserve"> by </w:t>
      </w:r>
      <w:r w:rsidR="00C52504">
        <w:t>Tait Anberg</w:t>
      </w:r>
      <w:r>
        <w:t>, Secretary</w:t>
      </w:r>
    </w:p>
    <w:p w14:paraId="0B0215BF" w14:textId="77777777" w:rsidR="007745BE" w:rsidRDefault="007745BE" w:rsidP="007745BE">
      <w:pPr>
        <w:spacing w:after="0"/>
      </w:pPr>
    </w:p>
    <w:p w14:paraId="6A08EDF1" w14:textId="77777777" w:rsidR="00620969" w:rsidRDefault="00620969" w:rsidP="007745BE">
      <w:pPr>
        <w:spacing w:after="0"/>
      </w:pPr>
      <w:r>
        <w:t>-------------------------------------------</w:t>
      </w:r>
    </w:p>
    <w:p w14:paraId="739D212C" w14:textId="77777777" w:rsidR="00C52504" w:rsidRDefault="00C52504" w:rsidP="007745BE">
      <w:pPr>
        <w:spacing w:after="0"/>
      </w:pPr>
    </w:p>
    <w:p w14:paraId="6E0E8107" w14:textId="77777777" w:rsidR="00A9725A" w:rsidRDefault="00A9725A" w:rsidP="00A9725A">
      <w:pPr>
        <w:spacing w:after="0"/>
      </w:pPr>
      <w:r w:rsidRPr="008558F2">
        <w:rPr>
          <w:b/>
        </w:rPr>
        <w:t>BOD Structure</w:t>
      </w:r>
    </w:p>
    <w:p w14:paraId="3D78E70C" w14:textId="77777777" w:rsidR="00A9725A" w:rsidRDefault="00A9725A" w:rsidP="00A9725A">
      <w:pPr>
        <w:spacing w:after="0"/>
      </w:pPr>
    </w:p>
    <w:tbl>
      <w:tblPr>
        <w:tblStyle w:val="TableGrid"/>
        <w:tblW w:w="0" w:type="auto"/>
        <w:tblLook w:val="04A0" w:firstRow="1" w:lastRow="0" w:firstColumn="1" w:lastColumn="0" w:noHBand="0" w:noVBand="1"/>
      </w:tblPr>
      <w:tblGrid>
        <w:gridCol w:w="2697"/>
        <w:gridCol w:w="2697"/>
        <w:gridCol w:w="2698"/>
        <w:gridCol w:w="2698"/>
      </w:tblGrid>
      <w:tr w:rsidR="00D4240E" w14:paraId="7CF312A4" w14:textId="77777777" w:rsidTr="00D4240E">
        <w:tc>
          <w:tcPr>
            <w:tcW w:w="10790" w:type="dxa"/>
            <w:gridSpan w:val="4"/>
            <w:shd w:val="clear" w:color="auto" w:fill="000000" w:themeFill="text1"/>
          </w:tcPr>
          <w:p w14:paraId="62449ACA" w14:textId="77777777" w:rsidR="00D4240E" w:rsidRPr="00D4240E" w:rsidRDefault="00D4240E" w:rsidP="00D4240E">
            <w:r>
              <w:rPr>
                <w:b/>
              </w:rPr>
              <w:t>DIRECTORS – 2019 RE-UP or ROLL OFF</w:t>
            </w:r>
            <w:r>
              <w:t xml:space="preserve"> – Directors are limited to two consecutive 3-year terms</w:t>
            </w:r>
          </w:p>
        </w:tc>
      </w:tr>
      <w:tr w:rsidR="00D4240E" w14:paraId="1BAA0A34" w14:textId="77777777" w:rsidTr="00D4240E">
        <w:tc>
          <w:tcPr>
            <w:tcW w:w="2697" w:type="dxa"/>
            <w:shd w:val="clear" w:color="auto" w:fill="BFBFBF" w:themeFill="background1" w:themeFillShade="BF"/>
          </w:tcPr>
          <w:p w14:paraId="141F26ED" w14:textId="77777777" w:rsidR="00D4240E" w:rsidRPr="00D4240E" w:rsidRDefault="009E23E4" w:rsidP="00D4240E">
            <w:pPr>
              <w:jc w:val="center"/>
              <w:rPr>
                <w:b/>
              </w:rPr>
            </w:pPr>
            <w:r>
              <w:rPr>
                <w:b/>
              </w:rPr>
              <w:t>NAME</w:t>
            </w:r>
          </w:p>
        </w:tc>
        <w:tc>
          <w:tcPr>
            <w:tcW w:w="2697" w:type="dxa"/>
            <w:shd w:val="clear" w:color="auto" w:fill="BFBFBF" w:themeFill="background1" w:themeFillShade="BF"/>
          </w:tcPr>
          <w:p w14:paraId="0A2503A1" w14:textId="77777777" w:rsidR="00D4240E" w:rsidRPr="00D4240E" w:rsidRDefault="00D4240E" w:rsidP="00D4240E">
            <w:pPr>
              <w:jc w:val="center"/>
              <w:rPr>
                <w:b/>
              </w:rPr>
            </w:pPr>
            <w:r w:rsidRPr="00D4240E">
              <w:rPr>
                <w:b/>
              </w:rPr>
              <w:t>ROLE</w:t>
            </w:r>
          </w:p>
        </w:tc>
        <w:tc>
          <w:tcPr>
            <w:tcW w:w="2698" w:type="dxa"/>
            <w:shd w:val="clear" w:color="auto" w:fill="BFBFBF" w:themeFill="background1" w:themeFillShade="BF"/>
          </w:tcPr>
          <w:p w14:paraId="4908ED70" w14:textId="77777777" w:rsidR="00D4240E" w:rsidRPr="00D4240E" w:rsidRDefault="00D4240E" w:rsidP="00D4240E">
            <w:pPr>
              <w:jc w:val="center"/>
              <w:rPr>
                <w:b/>
              </w:rPr>
            </w:pPr>
            <w:r w:rsidRPr="00D4240E">
              <w:rPr>
                <w:b/>
              </w:rPr>
              <w:t>SERVING</w:t>
            </w:r>
          </w:p>
        </w:tc>
        <w:tc>
          <w:tcPr>
            <w:tcW w:w="2698" w:type="dxa"/>
            <w:shd w:val="clear" w:color="auto" w:fill="BFBFBF" w:themeFill="background1" w:themeFillShade="BF"/>
          </w:tcPr>
          <w:p w14:paraId="7689B322" w14:textId="77777777" w:rsidR="00D4240E" w:rsidRPr="00D4240E" w:rsidRDefault="00D4240E" w:rsidP="00D4240E">
            <w:pPr>
              <w:jc w:val="center"/>
              <w:rPr>
                <w:b/>
              </w:rPr>
            </w:pPr>
            <w:r w:rsidRPr="00D4240E">
              <w:rPr>
                <w:b/>
              </w:rPr>
              <w:t>NOTES</w:t>
            </w:r>
          </w:p>
        </w:tc>
      </w:tr>
      <w:tr w:rsidR="009E23E4" w14:paraId="5CF4A5DE" w14:textId="77777777" w:rsidTr="00D4240E">
        <w:tc>
          <w:tcPr>
            <w:tcW w:w="2697" w:type="dxa"/>
          </w:tcPr>
          <w:p w14:paraId="65562143" w14:textId="77777777" w:rsidR="009E23E4" w:rsidRDefault="009E23E4" w:rsidP="009E23E4">
            <w:pPr>
              <w:jc w:val="center"/>
            </w:pPr>
            <w:r>
              <w:t>Todd Watkins</w:t>
            </w:r>
          </w:p>
        </w:tc>
        <w:tc>
          <w:tcPr>
            <w:tcW w:w="2697" w:type="dxa"/>
          </w:tcPr>
          <w:p w14:paraId="34470645" w14:textId="77777777" w:rsidR="009E23E4" w:rsidRDefault="009E23E4" w:rsidP="009E23E4">
            <w:pPr>
              <w:jc w:val="center"/>
            </w:pPr>
            <w:r>
              <w:t>BOD Chair</w:t>
            </w:r>
          </w:p>
        </w:tc>
        <w:tc>
          <w:tcPr>
            <w:tcW w:w="2698" w:type="dxa"/>
          </w:tcPr>
          <w:p w14:paraId="23C8535E" w14:textId="77777777" w:rsidR="009E23E4" w:rsidRDefault="009E23E4" w:rsidP="009E23E4">
            <w:pPr>
              <w:jc w:val="center"/>
            </w:pPr>
            <w:r w:rsidRPr="007522B5">
              <w:t>2013-2016</w:t>
            </w:r>
          </w:p>
        </w:tc>
        <w:tc>
          <w:tcPr>
            <w:tcW w:w="2698" w:type="dxa"/>
          </w:tcPr>
          <w:p w14:paraId="57330FDE" w14:textId="77777777" w:rsidR="009E23E4" w:rsidRDefault="009E23E4" w:rsidP="009E23E4">
            <w:pPr>
              <w:jc w:val="center"/>
            </w:pPr>
            <w:r>
              <w:t>1</w:t>
            </w:r>
            <w:r w:rsidRPr="00BA7107">
              <w:rPr>
                <w:vertAlign w:val="superscript"/>
              </w:rPr>
              <w:t>st</w:t>
            </w:r>
            <w:r>
              <w:t xml:space="preserve"> Term - 2013-2016</w:t>
            </w:r>
          </w:p>
        </w:tc>
      </w:tr>
      <w:tr w:rsidR="009E23E4" w14:paraId="133B885B" w14:textId="77777777" w:rsidTr="00AA2180">
        <w:tc>
          <w:tcPr>
            <w:tcW w:w="2697" w:type="dxa"/>
          </w:tcPr>
          <w:p w14:paraId="308C16E8" w14:textId="77777777" w:rsidR="009E23E4" w:rsidRDefault="009E23E4" w:rsidP="009E23E4">
            <w:pPr>
              <w:jc w:val="center"/>
            </w:pPr>
            <w:r>
              <w:t>Rachel Buff</w:t>
            </w:r>
          </w:p>
        </w:tc>
        <w:tc>
          <w:tcPr>
            <w:tcW w:w="2697" w:type="dxa"/>
          </w:tcPr>
          <w:p w14:paraId="09579348" w14:textId="77777777" w:rsidR="009E23E4" w:rsidRDefault="009E23E4" w:rsidP="009E23E4">
            <w:pPr>
              <w:jc w:val="center"/>
            </w:pPr>
            <w:r>
              <w:t>Junior Branch Director</w:t>
            </w:r>
          </w:p>
        </w:tc>
        <w:tc>
          <w:tcPr>
            <w:tcW w:w="2698" w:type="dxa"/>
            <w:shd w:val="clear" w:color="auto" w:fill="auto"/>
          </w:tcPr>
          <w:p w14:paraId="7FB9F231" w14:textId="77777777" w:rsidR="009E23E4" w:rsidRPr="005B7749" w:rsidRDefault="00AA2180" w:rsidP="009E23E4">
            <w:pPr>
              <w:jc w:val="center"/>
            </w:pPr>
            <w:r>
              <w:t>2017</w:t>
            </w:r>
            <w:r w:rsidR="009E23E4" w:rsidRPr="005B7749">
              <w:t>-2019</w:t>
            </w:r>
          </w:p>
        </w:tc>
        <w:tc>
          <w:tcPr>
            <w:tcW w:w="2698" w:type="dxa"/>
            <w:shd w:val="clear" w:color="auto" w:fill="auto"/>
          </w:tcPr>
          <w:p w14:paraId="1B8D351E" w14:textId="77777777" w:rsidR="009E23E4" w:rsidRPr="005B7749" w:rsidRDefault="009E23E4" w:rsidP="009E23E4">
            <w:pPr>
              <w:jc w:val="center"/>
            </w:pPr>
            <w:r w:rsidRPr="005B7749">
              <w:t>2017-2018</w:t>
            </w:r>
          </w:p>
        </w:tc>
      </w:tr>
      <w:tr w:rsidR="009E23E4" w14:paraId="3D7FDC93" w14:textId="77777777" w:rsidTr="00D4240E">
        <w:tc>
          <w:tcPr>
            <w:tcW w:w="2697" w:type="dxa"/>
          </w:tcPr>
          <w:p w14:paraId="6DEAD755" w14:textId="77777777" w:rsidR="009E23E4" w:rsidRDefault="009E23E4" w:rsidP="009E23E4">
            <w:pPr>
              <w:jc w:val="center"/>
            </w:pPr>
            <w:r>
              <w:lastRenderedPageBreak/>
              <w:t>Chip Workman</w:t>
            </w:r>
          </w:p>
        </w:tc>
        <w:tc>
          <w:tcPr>
            <w:tcW w:w="2697" w:type="dxa"/>
          </w:tcPr>
          <w:p w14:paraId="6553D4A2" w14:textId="77777777" w:rsidR="009E23E4" w:rsidRDefault="009E23E4" w:rsidP="009E23E4">
            <w:pPr>
              <w:jc w:val="center"/>
            </w:pPr>
          </w:p>
        </w:tc>
        <w:tc>
          <w:tcPr>
            <w:tcW w:w="2698" w:type="dxa"/>
          </w:tcPr>
          <w:p w14:paraId="5C113553" w14:textId="77777777" w:rsidR="009E23E4" w:rsidRDefault="009E23E4" w:rsidP="009E23E4">
            <w:pPr>
              <w:jc w:val="center"/>
            </w:pPr>
            <w:r>
              <w:t>2016-2019</w:t>
            </w:r>
          </w:p>
        </w:tc>
        <w:tc>
          <w:tcPr>
            <w:tcW w:w="2698" w:type="dxa"/>
          </w:tcPr>
          <w:p w14:paraId="1B378F44" w14:textId="77777777" w:rsidR="009E23E4" w:rsidRDefault="009E23E4" w:rsidP="009E23E4">
            <w:pPr>
              <w:jc w:val="center"/>
            </w:pPr>
            <w:r>
              <w:t>1</w:t>
            </w:r>
            <w:r w:rsidRPr="00BA7107">
              <w:rPr>
                <w:vertAlign w:val="superscript"/>
              </w:rPr>
              <w:t>st</w:t>
            </w:r>
            <w:r>
              <w:t xml:space="preserve"> Term - 2013-2016</w:t>
            </w:r>
          </w:p>
        </w:tc>
      </w:tr>
      <w:tr w:rsidR="005B7749" w14:paraId="690C0D9D" w14:textId="77777777" w:rsidTr="00D4240E">
        <w:tc>
          <w:tcPr>
            <w:tcW w:w="2697" w:type="dxa"/>
          </w:tcPr>
          <w:p w14:paraId="6D3DC812" w14:textId="77777777" w:rsidR="005B7749" w:rsidRDefault="005B7749" w:rsidP="005B7749">
            <w:pPr>
              <w:jc w:val="center"/>
            </w:pPr>
            <w:r>
              <w:t xml:space="preserve">Lauren </w:t>
            </w:r>
            <w:proofErr w:type="spellStart"/>
            <w:r>
              <w:t>Herbstritt</w:t>
            </w:r>
            <w:proofErr w:type="spellEnd"/>
          </w:p>
        </w:tc>
        <w:tc>
          <w:tcPr>
            <w:tcW w:w="2697" w:type="dxa"/>
          </w:tcPr>
          <w:p w14:paraId="76313E1E" w14:textId="77777777" w:rsidR="005B7749" w:rsidRDefault="005B7749" w:rsidP="005B7749">
            <w:pPr>
              <w:jc w:val="center"/>
            </w:pPr>
          </w:p>
        </w:tc>
        <w:tc>
          <w:tcPr>
            <w:tcW w:w="2698" w:type="dxa"/>
          </w:tcPr>
          <w:p w14:paraId="5A28EE2C" w14:textId="77777777" w:rsidR="005B7749" w:rsidRDefault="005B7749" w:rsidP="005B7749">
            <w:pPr>
              <w:jc w:val="center"/>
            </w:pPr>
            <w:r>
              <w:t>2016-2019</w:t>
            </w:r>
          </w:p>
        </w:tc>
        <w:tc>
          <w:tcPr>
            <w:tcW w:w="2698" w:type="dxa"/>
          </w:tcPr>
          <w:p w14:paraId="6F45EFC3" w14:textId="77777777" w:rsidR="005B7749" w:rsidRDefault="005B7749" w:rsidP="005B7749">
            <w:pPr>
              <w:jc w:val="center"/>
            </w:pPr>
            <w:r>
              <w:t>1</w:t>
            </w:r>
            <w:r w:rsidRPr="00BA7107">
              <w:rPr>
                <w:vertAlign w:val="superscript"/>
              </w:rPr>
              <w:t>st</w:t>
            </w:r>
            <w:r>
              <w:t xml:space="preserve"> Term - 2013-2016</w:t>
            </w:r>
          </w:p>
        </w:tc>
      </w:tr>
      <w:tr w:rsidR="00BA7107" w14:paraId="7429D036" w14:textId="77777777" w:rsidTr="00BA7107">
        <w:tc>
          <w:tcPr>
            <w:tcW w:w="10790" w:type="dxa"/>
            <w:gridSpan w:val="4"/>
            <w:shd w:val="clear" w:color="auto" w:fill="000000" w:themeFill="text1"/>
          </w:tcPr>
          <w:p w14:paraId="0E7330F5" w14:textId="77777777" w:rsidR="00BA7107" w:rsidRPr="00D4240E" w:rsidRDefault="00BA7107" w:rsidP="00BA7107">
            <w:r>
              <w:rPr>
                <w:b/>
              </w:rPr>
              <w:t>DIRECTORS – 2020 RE-UP or ROLL OFF</w:t>
            </w:r>
            <w:r>
              <w:t xml:space="preserve"> – Directors are limited to two consecutive 3-year terms</w:t>
            </w:r>
          </w:p>
        </w:tc>
      </w:tr>
      <w:tr w:rsidR="00BA7107" w14:paraId="272C8732" w14:textId="77777777" w:rsidTr="009E23E4">
        <w:tc>
          <w:tcPr>
            <w:tcW w:w="2697" w:type="dxa"/>
            <w:shd w:val="clear" w:color="auto" w:fill="BFBFBF" w:themeFill="background1" w:themeFillShade="BF"/>
          </w:tcPr>
          <w:p w14:paraId="0325A414" w14:textId="77777777" w:rsidR="00BA7107" w:rsidRPr="00D4240E" w:rsidRDefault="009E23E4" w:rsidP="00BA7107">
            <w:pPr>
              <w:jc w:val="center"/>
              <w:rPr>
                <w:b/>
              </w:rPr>
            </w:pPr>
            <w:r>
              <w:rPr>
                <w:b/>
              </w:rPr>
              <w:t>NAME</w:t>
            </w:r>
          </w:p>
        </w:tc>
        <w:tc>
          <w:tcPr>
            <w:tcW w:w="2697" w:type="dxa"/>
            <w:shd w:val="clear" w:color="auto" w:fill="BFBFBF" w:themeFill="background1" w:themeFillShade="BF"/>
          </w:tcPr>
          <w:p w14:paraId="56143B80" w14:textId="77777777" w:rsidR="00BA7107" w:rsidRPr="00D4240E" w:rsidRDefault="00BA7107" w:rsidP="00BA7107">
            <w:pPr>
              <w:jc w:val="center"/>
              <w:rPr>
                <w:b/>
              </w:rPr>
            </w:pPr>
            <w:r w:rsidRPr="00D4240E">
              <w:rPr>
                <w:b/>
              </w:rPr>
              <w:t>ROLE</w:t>
            </w:r>
          </w:p>
        </w:tc>
        <w:tc>
          <w:tcPr>
            <w:tcW w:w="2698" w:type="dxa"/>
            <w:shd w:val="clear" w:color="auto" w:fill="BFBFBF" w:themeFill="background1" w:themeFillShade="BF"/>
          </w:tcPr>
          <w:p w14:paraId="613B8C18" w14:textId="77777777" w:rsidR="00BA7107" w:rsidRPr="00D4240E" w:rsidRDefault="00BA7107" w:rsidP="00BA7107">
            <w:pPr>
              <w:jc w:val="center"/>
              <w:rPr>
                <w:b/>
              </w:rPr>
            </w:pPr>
            <w:r w:rsidRPr="00D4240E">
              <w:rPr>
                <w:b/>
              </w:rPr>
              <w:t>SERVING</w:t>
            </w:r>
          </w:p>
        </w:tc>
        <w:tc>
          <w:tcPr>
            <w:tcW w:w="2698" w:type="dxa"/>
            <w:shd w:val="clear" w:color="auto" w:fill="BFBFBF" w:themeFill="background1" w:themeFillShade="BF"/>
          </w:tcPr>
          <w:p w14:paraId="447A6975" w14:textId="77777777" w:rsidR="00BA7107" w:rsidRPr="00D4240E" w:rsidRDefault="00BA7107" w:rsidP="00BA7107">
            <w:pPr>
              <w:jc w:val="center"/>
              <w:rPr>
                <w:b/>
              </w:rPr>
            </w:pPr>
            <w:r w:rsidRPr="00D4240E">
              <w:rPr>
                <w:b/>
              </w:rPr>
              <w:t>NOTES</w:t>
            </w:r>
          </w:p>
        </w:tc>
      </w:tr>
      <w:tr w:rsidR="00BA7107" w14:paraId="2AFE8FBC" w14:textId="77777777" w:rsidTr="00D4240E">
        <w:tc>
          <w:tcPr>
            <w:tcW w:w="2697" w:type="dxa"/>
          </w:tcPr>
          <w:p w14:paraId="724B4CE6" w14:textId="77777777" w:rsidR="00BA7107" w:rsidRDefault="00BA7107" w:rsidP="00BA7107">
            <w:pPr>
              <w:jc w:val="center"/>
            </w:pPr>
            <w:r>
              <w:t xml:space="preserve">Amanda </w:t>
            </w:r>
            <w:proofErr w:type="spellStart"/>
            <w:r>
              <w:t>Stegner</w:t>
            </w:r>
            <w:proofErr w:type="spellEnd"/>
          </w:p>
        </w:tc>
        <w:tc>
          <w:tcPr>
            <w:tcW w:w="2697" w:type="dxa"/>
          </w:tcPr>
          <w:p w14:paraId="4DD1F530" w14:textId="77777777" w:rsidR="00BA7107" w:rsidRDefault="00BA7107" w:rsidP="00BA7107">
            <w:pPr>
              <w:jc w:val="center"/>
            </w:pPr>
            <w:r>
              <w:t>Int’l Representative</w:t>
            </w:r>
          </w:p>
          <w:p w14:paraId="0AB7FFFE" w14:textId="77777777" w:rsidR="009E23E4" w:rsidRDefault="009E23E4" w:rsidP="00BA7107">
            <w:pPr>
              <w:jc w:val="center"/>
            </w:pPr>
            <w:r>
              <w:t>Educational Chair</w:t>
            </w:r>
          </w:p>
        </w:tc>
        <w:tc>
          <w:tcPr>
            <w:tcW w:w="2698" w:type="dxa"/>
          </w:tcPr>
          <w:p w14:paraId="4FE466AC" w14:textId="77777777" w:rsidR="00BA7107" w:rsidRDefault="009E23E4" w:rsidP="00BA7107">
            <w:pPr>
              <w:jc w:val="center"/>
            </w:pPr>
            <w:r>
              <w:t>2017-2020</w:t>
            </w:r>
          </w:p>
        </w:tc>
        <w:tc>
          <w:tcPr>
            <w:tcW w:w="2698" w:type="dxa"/>
          </w:tcPr>
          <w:p w14:paraId="0843C58E" w14:textId="77777777" w:rsidR="00BA7107" w:rsidRDefault="00BA7107" w:rsidP="00BA7107">
            <w:pPr>
              <w:jc w:val="center"/>
            </w:pPr>
            <w:r>
              <w:t>1</w:t>
            </w:r>
            <w:r w:rsidRPr="00BA7107">
              <w:rPr>
                <w:vertAlign w:val="superscript"/>
              </w:rPr>
              <w:t>st</w:t>
            </w:r>
            <w:r>
              <w:t xml:space="preserve"> Term - </w:t>
            </w:r>
            <w:r w:rsidR="009E23E4">
              <w:t>2014</w:t>
            </w:r>
            <w:r>
              <w:t>-2017</w:t>
            </w:r>
          </w:p>
        </w:tc>
      </w:tr>
      <w:tr w:rsidR="00BA7107" w14:paraId="023579F7" w14:textId="77777777" w:rsidTr="00D4240E">
        <w:tc>
          <w:tcPr>
            <w:tcW w:w="2697" w:type="dxa"/>
          </w:tcPr>
          <w:p w14:paraId="02DCED27" w14:textId="77777777" w:rsidR="00BA7107" w:rsidRDefault="009E23E4" w:rsidP="00BA7107">
            <w:pPr>
              <w:jc w:val="center"/>
            </w:pPr>
            <w:r>
              <w:t>Louise Harty</w:t>
            </w:r>
          </w:p>
        </w:tc>
        <w:tc>
          <w:tcPr>
            <w:tcW w:w="2697" w:type="dxa"/>
          </w:tcPr>
          <w:p w14:paraId="70829A14" w14:textId="77777777" w:rsidR="00BA7107" w:rsidRDefault="009E23E4" w:rsidP="00BA7107">
            <w:pPr>
              <w:jc w:val="center"/>
            </w:pPr>
            <w:r>
              <w:t>Treasurer</w:t>
            </w:r>
          </w:p>
          <w:p w14:paraId="5D5DD1D9" w14:textId="77777777" w:rsidR="009E23E4" w:rsidRDefault="009E23E4" w:rsidP="00BA7107">
            <w:pPr>
              <w:jc w:val="center"/>
            </w:pPr>
            <w:r>
              <w:t>Finance Chair</w:t>
            </w:r>
          </w:p>
        </w:tc>
        <w:tc>
          <w:tcPr>
            <w:tcW w:w="2698" w:type="dxa"/>
          </w:tcPr>
          <w:p w14:paraId="734867D7" w14:textId="77777777" w:rsidR="00BA7107" w:rsidRDefault="009E23E4" w:rsidP="00BA7107">
            <w:pPr>
              <w:jc w:val="center"/>
            </w:pPr>
            <w:r>
              <w:t>2017-2020</w:t>
            </w:r>
          </w:p>
        </w:tc>
        <w:tc>
          <w:tcPr>
            <w:tcW w:w="2698" w:type="dxa"/>
          </w:tcPr>
          <w:p w14:paraId="3BC4A688" w14:textId="77777777" w:rsidR="00BA7107" w:rsidRDefault="00BA7107" w:rsidP="00BA7107">
            <w:pPr>
              <w:jc w:val="center"/>
            </w:pPr>
          </w:p>
        </w:tc>
      </w:tr>
      <w:tr w:rsidR="009E23E4" w14:paraId="0E7BF3DA" w14:textId="77777777" w:rsidTr="00D4240E">
        <w:tc>
          <w:tcPr>
            <w:tcW w:w="2697" w:type="dxa"/>
          </w:tcPr>
          <w:p w14:paraId="5894A1F1" w14:textId="77777777" w:rsidR="009E23E4" w:rsidRDefault="009E23E4" w:rsidP="009E23E4">
            <w:pPr>
              <w:jc w:val="center"/>
            </w:pPr>
            <w:r>
              <w:t>Tait Anberg</w:t>
            </w:r>
          </w:p>
        </w:tc>
        <w:tc>
          <w:tcPr>
            <w:tcW w:w="2697" w:type="dxa"/>
          </w:tcPr>
          <w:p w14:paraId="591570A5" w14:textId="77777777" w:rsidR="009E23E4" w:rsidRDefault="009E23E4" w:rsidP="009E23E4">
            <w:pPr>
              <w:jc w:val="center"/>
            </w:pPr>
            <w:r>
              <w:t>Secretary</w:t>
            </w:r>
          </w:p>
        </w:tc>
        <w:tc>
          <w:tcPr>
            <w:tcW w:w="2698" w:type="dxa"/>
          </w:tcPr>
          <w:p w14:paraId="268F4F79" w14:textId="77777777" w:rsidR="009E23E4" w:rsidRDefault="009E23E4" w:rsidP="009E23E4">
            <w:pPr>
              <w:jc w:val="center"/>
            </w:pPr>
            <w:r>
              <w:t>2017-2020</w:t>
            </w:r>
          </w:p>
        </w:tc>
        <w:tc>
          <w:tcPr>
            <w:tcW w:w="2698" w:type="dxa"/>
          </w:tcPr>
          <w:p w14:paraId="62E88D27" w14:textId="77777777" w:rsidR="009E23E4" w:rsidRDefault="009E23E4" w:rsidP="009E23E4">
            <w:pPr>
              <w:jc w:val="center"/>
            </w:pPr>
            <w:r>
              <w:t>1</w:t>
            </w:r>
            <w:r w:rsidRPr="00BA7107">
              <w:rPr>
                <w:vertAlign w:val="superscript"/>
              </w:rPr>
              <w:t>st</w:t>
            </w:r>
            <w:r>
              <w:t xml:space="preserve"> Term - 2014-2017</w:t>
            </w:r>
          </w:p>
        </w:tc>
      </w:tr>
      <w:tr w:rsidR="009E23E4" w14:paraId="66935A8A" w14:textId="77777777" w:rsidTr="009E23E4">
        <w:tc>
          <w:tcPr>
            <w:tcW w:w="10790" w:type="dxa"/>
            <w:gridSpan w:val="4"/>
            <w:shd w:val="clear" w:color="auto" w:fill="000000" w:themeFill="text1"/>
          </w:tcPr>
          <w:p w14:paraId="4446AE23" w14:textId="77777777" w:rsidR="009E23E4" w:rsidRPr="00D4240E" w:rsidRDefault="009E23E4" w:rsidP="009E23E4">
            <w:r>
              <w:rPr>
                <w:b/>
              </w:rPr>
              <w:t>DIRECTORS – 2021 RE-UP or ROLL OFF</w:t>
            </w:r>
            <w:r>
              <w:t xml:space="preserve"> – Directors are limited to two consecutive 3-year terms</w:t>
            </w:r>
          </w:p>
        </w:tc>
      </w:tr>
      <w:tr w:rsidR="009E23E4" w14:paraId="33D9C77F" w14:textId="77777777" w:rsidTr="009E23E4">
        <w:tc>
          <w:tcPr>
            <w:tcW w:w="2697" w:type="dxa"/>
            <w:shd w:val="clear" w:color="auto" w:fill="BFBFBF" w:themeFill="background1" w:themeFillShade="BF"/>
          </w:tcPr>
          <w:p w14:paraId="3E055A91" w14:textId="77777777" w:rsidR="009E23E4" w:rsidRPr="00D4240E" w:rsidRDefault="009E23E4" w:rsidP="009E23E4">
            <w:pPr>
              <w:jc w:val="center"/>
              <w:rPr>
                <w:b/>
              </w:rPr>
            </w:pPr>
            <w:r>
              <w:rPr>
                <w:b/>
              </w:rPr>
              <w:t>NAME</w:t>
            </w:r>
          </w:p>
        </w:tc>
        <w:tc>
          <w:tcPr>
            <w:tcW w:w="2697" w:type="dxa"/>
            <w:shd w:val="clear" w:color="auto" w:fill="BFBFBF" w:themeFill="background1" w:themeFillShade="BF"/>
          </w:tcPr>
          <w:p w14:paraId="6E703EDF" w14:textId="77777777" w:rsidR="009E23E4" w:rsidRPr="00D4240E" w:rsidRDefault="009E23E4" w:rsidP="009E23E4">
            <w:pPr>
              <w:jc w:val="center"/>
              <w:rPr>
                <w:b/>
              </w:rPr>
            </w:pPr>
            <w:r w:rsidRPr="00D4240E">
              <w:rPr>
                <w:b/>
              </w:rPr>
              <w:t>ROLE</w:t>
            </w:r>
          </w:p>
        </w:tc>
        <w:tc>
          <w:tcPr>
            <w:tcW w:w="2698" w:type="dxa"/>
            <w:shd w:val="clear" w:color="auto" w:fill="BFBFBF" w:themeFill="background1" w:themeFillShade="BF"/>
          </w:tcPr>
          <w:p w14:paraId="6328D4D0" w14:textId="77777777" w:rsidR="009E23E4" w:rsidRPr="00D4240E" w:rsidRDefault="009E23E4" w:rsidP="009E23E4">
            <w:pPr>
              <w:jc w:val="center"/>
              <w:rPr>
                <w:b/>
              </w:rPr>
            </w:pPr>
            <w:r w:rsidRPr="00D4240E">
              <w:rPr>
                <w:b/>
              </w:rPr>
              <w:t>SERVING</w:t>
            </w:r>
          </w:p>
        </w:tc>
        <w:tc>
          <w:tcPr>
            <w:tcW w:w="2698" w:type="dxa"/>
            <w:shd w:val="clear" w:color="auto" w:fill="BFBFBF" w:themeFill="background1" w:themeFillShade="BF"/>
          </w:tcPr>
          <w:p w14:paraId="30792DAB" w14:textId="77777777" w:rsidR="009E23E4" w:rsidRPr="00D4240E" w:rsidRDefault="009E23E4" w:rsidP="009E23E4">
            <w:pPr>
              <w:jc w:val="center"/>
              <w:rPr>
                <w:b/>
              </w:rPr>
            </w:pPr>
            <w:r w:rsidRPr="00D4240E">
              <w:rPr>
                <w:b/>
              </w:rPr>
              <w:t>NOTES</w:t>
            </w:r>
          </w:p>
        </w:tc>
      </w:tr>
      <w:tr w:rsidR="009E23E4" w14:paraId="49ED6A61" w14:textId="77777777" w:rsidTr="00AA2180">
        <w:tc>
          <w:tcPr>
            <w:tcW w:w="2697" w:type="dxa"/>
          </w:tcPr>
          <w:p w14:paraId="44C72CD3" w14:textId="77777777" w:rsidR="009E23E4" w:rsidRDefault="009E23E4" w:rsidP="009E23E4">
            <w:pPr>
              <w:jc w:val="center"/>
            </w:pPr>
            <w:r>
              <w:t>Chris Warner</w:t>
            </w:r>
          </w:p>
        </w:tc>
        <w:tc>
          <w:tcPr>
            <w:tcW w:w="2697" w:type="dxa"/>
          </w:tcPr>
          <w:p w14:paraId="280F84C1" w14:textId="77777777" w:rsidR="009E23E4" w:rsidRDefault="009E23E4" w:rsidP="009E23E4">
            <w:pPr>
              <w:jc w:val="center"/>
            </w:pPr>
            <w:r>
              <w:t>Governance Chair</w:t>
            </w:r>
          </w:p>
        </w:tc>
        <w:tc>
          <w:tcPr>
            <w:tcW w:w="2698" w:type="dxa"/>
          </w:tcPr>
          <w:p w14:paraId="76649B61" w14:textId="77777777" w:rsidR="009E23E4" w:rsidRDefault="009E23E4" w:rsidP="009E23E4">
            <w:pPr>
              <w:jc w:val="center"/>
            </w:pPr>
            <w:r>
              <w:t>2018-2021</w:t>
            </w:r>
          </w:p>
        </w:tc>
        <w:tc>
          <w:tcPr>
            <w:tcW w:w="2698" w:type="dxa"/>
            <w:shd w:val="clear" w:color="auto" w:fill="auto"/>
          </w:tcPr>
          <w:p w14:paraId="0CA9CC15" w14:textId="77777777" w:rsidR="005B7749" w:rsidRDefault="005B7749" w:rsidP="009E23E4">
            <w:pPr>
              <w:jc w:val="center"/>
            </w:pPr>
            <w:r>
              <w:t xml:space="preserve">JB Director – </w:t>
            </w:r>
            <w:r w:rsidR="00AA2180">
              <w:t>2013</w:t>
            </w:r>
            <w:r>
              <w:t>-2015</w:t>
            </w:r>
          </w:p>
          <w:p w14:paraId="6906EE36" w14:textId="77777777" w:rsidR="005B7749" w:rsidRDefault="005B7749" w:rsidP="005B7749">
            <w:pPr>
              <w:jc w:val="center"/>
            </w:pPr>
            <w:r>
              <w:t>1</w:t>
            </w:r>
            <w:r w:rsidRPr="005B7749">
              <w:rPr>
                <w:vertAlign w:val="superscript"/>
              </w:rPr>
              <w:t>st</w:t>
            </w:r>
            <w:r>
              <w:t xml:space="preserve"> Term - 2015-2018</w:t>
            </w:r>
          </w:p>
        </w:tc>
      </w:tr>
      <w:tr w:rsidR="009E23E4" w14:paraId="7249F996" w14:textId="77777777" w:rsidTr="00AA2180">
        <w:tc>
          <w:tcPr>
            <w:tcW w:w="2697" w:type="dxa"/>
          </w:tcPr>
          <w:p w14:paraId="3416E022" w14:textId="77777777" w:rsidR="009E23E4" w:rsidRDefault="009E23E4" w:rsidP="009E23E4">
            <w:pPr>
              <w:jc w:val="center"/>
            </w:pPr>
            <w:proofErr w:type="spellStart"/>
            <w:r>
              <w:t>Stephenie</w:t>
            </w:r>
            <w:proofErr w:type="spellEnd"/>
            <w:r>
              <w:t xml:space="preserve"> </w:t>
            </w:r>
            <w:proofErr w:type="spellStart"/>
            <w:r>
              <w:t>Teichman</w:t>
            </w:r>
            <w:proofErr w:type="spellEnd"/>
          </w:p>
        </w:tc>
        <w:tc>
          <w:tcPr>
            <w:tcW w:w="2697" w:type="dxa"/>
          </w:tcPr>
          <w:p w14:paraId="6CA14A78" w14:textId="77777777" w:rsidR="009E23E4" w:rsidRDefault="009E23E4" w:rsidP="009E23E4">
            <w:pPr>
              <w:jc w:val="center"/>
            </w:pPr>
            <w:r>
              <w:t>Organizational Dev Chair</w:t>
            </w:r>
          </w:p>
          <w:p w14:paraId="02B2E0CC" w14:textId="77777777" w:rsidR="009E23E4" w:rsidRDefault="009E23E4" w:rsidP="009E23E4">
            <w:pPr>
              <w:jc w:val="center"/>
            </w:pPr>
            <w:r>
              <w:t>National Risk Manager</w:t>
            </w:r>
          </w:p>
        </w:tc>
        <w:tc>
          <w:tcPr>
            <w:tcW w:w="2698" w:type="dxa"/>
          </w:tcPr>
          <w:p w14:paraId="2366A7AF" w14:textId="77777777" w:rsidR="009E23E4" w:rsidRDefault="009E23E4" w:rsidP="009E23E4">
            <w:pPr>
              <w:jc w:val="center"/>
            </w:pPr>
            <w:r>
              <w:t>2018-2021</w:t>
            </w:r>
          </w:p>
        </w:tc>
        <w:tc>
          <w:tcPr>
            <w:tcW w:w="2698" w:type="dxa"/>
            <w:shd w:val="clear" w:color="auto" w:fill="auto"/>
          </w:tcPr>
          <w:p w14:paraId="343BB98C" w14:textId="77777777" w:rsidR="009E23E4" w:rsidRDefault="00AA2180" w:rsidP="009E23E4">
            <w:pPr>
              <w:jc w:val="center"/>
            </w:pPr>
            <w:r>
              <w:t>Appointed</w:t>
            </w:r>
            <w:r w:rsidR="009E23E4" w:rsidRPr="005B7749">
              <w:t xml:space="preserve"> – 2017-2018</w:t>
            </w:r>
          </w:p>
        </w:tc>
      </w:tr>
      <w:tr w:rsidR="009E23E4" w14:paraId="4B1A830A" w14:textId="77777777" w:rsidTr="00D4240E">
        <w:tc>
          <w:tcPr>
            <w:tcW w:w="2697" w:type="dxa"/>
          </w:tcPr>
          <w:p w14:paraId="1AF8E582" w14:textId="77777777" w:rsidR="009E23E4" w:rsidRDefault="009E23E4" w:rsidP="009E23E4">
            <w:pPr>
              <w:jc w:val="center"/>
            </w:pPr>
            <w:r>
              <w:t>Kate Huffman</w:t>
            </w:r>
          </w:p>
        </w:tc>
        <w:tc>
          <w:tcPr>
            <w:tcW w:w="2697" w:type="dxa"/>
          </w:tcPr>
          <w:p w14:paraId="598962FF" w14:textId="77777777" w:rsidR="009E23E4" w:rsidRDefault="009E23E4" w:rsidP="009E23E4">
            <w:pPr>
              <w:jc w:val="center"/>
            </w:pPr>
          </w:p>
        </w:tc>
        <w:tc>
          <w:tcPr>
            <w:tcW w:w="2698" w:type="dxa"/>
          </w:tcPr>
          <w:p w14:paraId="06A7C860" w14:textId="77777777" w:rsidR="009E23E4" w:rsidRDefault="009E23E4" w:rsidP="009E23E4">
            <w:pPr>
              <w:jc w:val="center"/>
            </w:pPr>
            <w:r>
              <w:t>2018-2021</w:t>
            </w:r>
          </w:p>
        </w:tc>
        <w:tc>
          <w:tcPr>
            <w:tcW w:w="2698" w:type="dxa"/>
          </w:tcPr>
          <w:p w14:paraId="6DBEC863" w14:textId="77777777" w:rsidR="009E23E4" w:rsidRDefault="009E23E4" w:rsidP="009E23E4">
            <w:pPr>
              <w:jc w:val="center"/>
            </w:pPr>
          </w:p>
        </w:tc>
      </w:tr>
      <w:tr w:rsidR="009E23E4" w14:paraId="67BB53BB" w14:textId="77777777" w:rsidTr="00D4240E">
        <w:tc>
          <w:tcPr>
            <w:tcW w:w="2697" w:type="dxa"/>
          </w:tcPr>
          <w:p w14:paraId="5321E0E3" w14:textId="77777777" w:rsidR="009E23E4" w:rsidRDefault="009E23E4" w:rsidP="009E23E4">
            <w:pPr>
              <w:jc w:val="center"/>
            </w:pPr>
            <w:r>
              <w:t>Monica Hennessy</w:t>
            </w:r>
          </w:p>
        </w:tc>
        <w:tc>
          <w:tcPr>
            <w:tcW w:w="2697" w:type="dxa"/>
          </w:tcPr>
          <w:p w14:paraId="55BD3E87" w14:textId="77777777" w:rsidR="009E23E4" w:rsidRDefault="009E23E4" w:rsidP="009E23E4">
            <w:pPr>
              <w:jc w:val="center"/>
            </w:pPr>
          </w:p>
        </w:tc>
        <w:tc>
          <w:tcPr>
            <w:tcW w:w="2698" w:type="dxa"/>
          </w:tcPr>
          <w:p w14:paraId="5814A79E" w14:textId="77777777" w:rsidR="009E23E4" w:rsidRDefault="009E23E4" w:rsidP="009E23E4">
            <w:pPr>
              <w:jc w:val="center"/>
            </w:pPr>
            <w:r>
              <w:t>2018-2021</w:t>
            </w:r>
          </w:p>
        </w:tc>
        <w:tc>
          <w:tcPr>
            <w:tcW w:w="2698" w:type="dxa"/>
          </w:tcPr>
          <w:p w14:paraId="2B6F4BCA" w14:textId="77777777" w:rsidR="009E23E4" w:rsidRDefault="009E23E4" w:rsidP="009E23E4">
            <w:pPr>
              <w:jc w:val="center"/>
            </w:pPr>
          </w:p>
        </w:tc>
      </w:tr>
    </w:tbl>
    <w:p w14:paraId="1888147D" w14:textId="77777777" w:rsidR="00D67EF4" w:rsidRDefault="00D67EF4" w:rsidP="007745BE">
      <w:pPr>
        <w:spacing w:after="0"/>
      </w:pPr>
    </w:p>
    <w:p w14:paraId="3786B3F0" w14:textId="77777777" w:rsidR="00D67EF4" w:rsidRPr="00D67EF4" w:rsidRDefault="00D67EF4" w:rsidP="007745BE">
      <w:pPr>
        <w:spacing w:after="0"/>
      </w:pPr>
      <w:r>
        <w:rPr>
          <w:b/>
        </w:rPr>
        <w:t>BOD Committee Membership</w:t>
      </w:r>
      <w:r>
        <w:t xml:space="preserve"> – the Chair is a member of all Com</w:t>
      </w:r>
      <w:r w:rsidR="00ED180E">
        <w:t>m</w:t>
      </w:r>
      <w:r>
        <w:t>ittees</w:t>
      </w:r>
    </w:p>
    <w:p w14:paraId="45B1BE53" w14:textId="77777777" w:rsidR="00D67EF4" w:rsidRPr="00D67EF4" w:rsidRDefault="00D67EF4" w:rsidP="00D67EF4">
      <w:pPr>
        <w:pStyle w:val="ListParagraph"/>
        <w:numPr>
          <w:ilvl w:val="0"/>
          <w:numId w:val="3"/>
        </w:numPr>
        <w:spacing w:after="0"/>
      </w:pPr>
      <w:r w:rsidRPr="00D67EF4">
        <w:rPr>
          <w:u w:val="single"/>
        </w:rPr>
        <w:t>Education</w:t>
      </w:r>
      <w:r w:rsidR="00AA2180">
        <w:rPr>
          <w:u w:val="single"/>
        </w:rPr>
        <w:t>al</w:t>
      </w:r>
      <w:r w:rsidRPr="00D67EF4">
        <w:rPr>
          <w:u w:val="single"/>
        </w:rPr>
        <w:t xml:space="preserve"> Committee</w:t>
      </w:r>
      <w:r w:rsidRPr="00D67EF4">
        <w:t xml:space="preserve"> – Amanda, Christian, Tait, Lauren, Rachel</w:t>
      </w:r>
    </w:p>
    <w:p w14:paraId="4EDF6293" w14:textId="77777777" w:rsidR="00D67EF4" w:rsidRPr="00D67EF4" w:rsidRDefault="00D67EF4" w:rsidP="00D67EF4">
      <w:pPr>
        <w:pStyle w:val="ListParagraph"/>
        <w:numPr>
          <w:ilvl w:val="0"/>
          <w:numId w:val="3"/>
        </w:numPr>
        <w:spacing w:after="0"/>
      </w:pPr>
      <w:r w:rsidRPr="00D67EF4">
        <w:rPr>
          <w:u w:val="single"/>
        </w:rPr>
        <w:t>Finance Committee</w:t>
      </w:r>
      <w:r w:rsidRPr="00D67EF4">
        <w:t xml:space="preserve"> – Louise, Chip, Rachel, Christian, Lauren</w:t>
      </w:r>
    </w:p>
    <w:p w14:paraId="6AD574DF" w14:textId="77777777" w:rsidR="00D67EF4" w:rsidRPr="00D67EF4" w:rsidRDefault="00D67EF4" w:rsidP="00D67EF4">
      <w:pPr>
        <w:pStyle w:val="ListParagraph"/>
        <w:numPr>
          <w:ilvl w:val="0"/>
          <w:numId w:val="3"/>
        </w:numPr>
        <w:spacing w:after="0"/>
      </w:pPr>
      <w:r w:rsidRPr="00D67EF4">
        <w:rPr>
          <w:u w:val="single"/>
        </w:rPr>
        <w:t>Governance Committee</w:t>
      </w:r>
      <w:r>
        <w:t xml:space="preserve"> – Christian, Monica, Kate</w:t>
      </w:r>
    </w:p>
    <w:p w14:paraId="19F17631" w14:textId="77777777" w:rsidR="00D67EF4" w:rsidRPr="00D67EF4" w:rsidRDefault="00D67EF4" w:rsidP="00D67EF4">
      <w:pPr>
        <w:pStyle w:val="ListParagraph"/>
        <w:numPr>
          <w:ilvl w:val="0"/>
          <w:numId w:val="3"/>
        </w:numPr>
        <w:spacing w:after="0"/>
      </w:pPr>
      <w:r w:rsidRPr="00D67EF4">
        <w:rPr>
          <w:u w:val="single"/>
        </w:rPr>
        <w:t>Organizational Development Committee</w:t>
      </w:r>
      <w:r w:rsidRPr="00D67EF4">
        <w:t xml:space="preserve"> – </w:t>
      </w:r>
      <w:proofErr w:type="spellStart"/>
      <w:r w:rsidRPr="00D67EF4">
        <w:t>Stephenie</w:t>
      </w:r>
      <w:proofErr w:type="spellEnd"/>
      <w:r w:rsidRPr="00D67EF4">
        <w:t>, Chip, Rachel, Kate, Monica</w:t>
      </w:r>
    </w:p>
    <w:p w14:paraId="5F4FEDEC" w14:textId="77777777" w:rsidR="00D67EF4" w:rsidRPr="00D67EF4" w:rsidRDefault="00D67EF4" w:rsidP="007745BE">
      <w:pPr>
        <w:spacing w:after="0"/>
      </w:pPr>
    </w:p>
    <w:p w14:paraId="18675273" w14:textId="77777777" w:rsidR="00D67EF4" w:rsidRDefault="00D67EF4" w:rsidP="007745BE">
      <w:pPr>
        <w:spacing w:after="0"/>
      </w:pPr>
    </w:p>
    <w:p w14:paraId="4ED2C5D7" w14:textId="77777777" w:rsidR="00D67EF4" w:rsidRDefault="00D67EF4" w:rsidP="007745BE">
      <w:pPr>
        <w:spacing w:after="0"/>
      </w:pPr>
      <w:r>
        <w:rPr>
          <w:b/>
        </w:rPr>
        <w:t>BOD Contact Information</w:t>
      </w:r>
    </w:p>
    <w:p w14:paraId="06FCAE90" w14:textId="77777777" w:rsidR="00D67EF4" w:rsidRDefault="00D67EF4" w:rsidP="007745BE">
      <w:pPr>
        <w:spacing w:after="0"/>
      </w:pPr>
    </w:p>
    <w:tbl>
      <w:tblPr>
        <w:tblStyle w:val="TableGrid"/>
        <w:tblW w:w="10703" w:type="dxa"/>
        <w:tblLook w:val="04A0" w:firstRow="1" w:lastRow="0" w:firstColumn="1" w:lastColumn="0" w:noHBand="0" w:noVBand="1"/>
      </w:tblPr>
      <w:tblGrid>
        <w:gridCol w:w="2065"/>
        <w:gridCol w:w="2788"/>
        <w:gridCol w:w="3152"/>
        <w:gridCol w:w="2698"/>
      </w:tblGrid>
      <w:tr w:rsidR="00EB62CB" w14:paraId="654F09B1" w14:textId="77777777" w:rsidTr="00495F68">
        <w:tc>
          <w:tcPr>
            <w:tcW w:w="2065" w:type="dxa"/>
            <w:shd w:val="clear" w:color="auto" w:fill="BFBFBF" w:themeFill="background1" w:themeFillShade="BF"/>
          </w:tcPr>
          <w:p w14:paraId="26C17B8B" w14:textId="77777777" w:rsidR="00EB62CB" w:rsidRPr="00EB62CB" w:rsidRDefault="00EB62CB" w:rsidP="00EB62CB">
            <w:pPr>
              <w:jc w:val="center"/>
              <w:rPr>
                <w:b/>
              </w:rPr>
            </w:pPr>
            <w:r w:rsidRPr="00EB62CB">
              <w:rPr>
                <w:b/>
              </w:rPr>
              <w:t>Name</w:t>
            </w:r>
          </w:p>
        </w:tc>
        <w:tc>
          <w:tcPr>
            <w:tcW w:w="2788" w:type="dxa"/>
            <w:shd w:val="clear" w:color="auto" w:fill="BFBFBF" w:themeFill="background1" w:themeFillShade="BF"/>
          </w:tcPr>
          <w:p w14:paraId="67AD43EF" w14:textId="77777777" w:rsidR="00EB62CB" w:rsidRPr="00EB62CB" w:rsidRDefault="00EB62CB" w:rsidP="00EB62CB">
            <w:pPr>
              <w:jc w:val="center"/>
              <w:rPr>
                <w:b/>
              </w:rPr>
            </w:pPr>
            <w:r w:rsidRPr="00EB62CB">
              <w:rPr>
                <w:b/>
              </w:rPr>
              <w:t>Role</w:t>
            </w:r>
          </w:p>
        </w:tc>
        <w:tc>
          <w:tcPr>
            <w:tcW w:w="3152" w:type="dxa"/>
            <w:shd w:val="clear" w:color="auto" w:fill="BFBFBF" w:themeFill="background1" w:themeFillShade="BF"/>
          </w:tcPr>
          <w:p w14:paraId="7D1409C1" w14:textId="77777777" w:rsidR="00EB62CB" w:rsidRPr="00EB62CB" w:rsidRDefault="00EB62CB" w:rsidP="00ED180E">
            <w:pPr>
              <w:jc w:val="center"/>
              <w:rPr>
                <w:b/>
              </w:rPr>
            </w:pPr>
            <w:r w:rsidRPr="00EB62CB">
              <w:rPr>
                <w:b/>
              </w:rPr>
              <w:t>Email</w:t>
            </w:r>
          </w:p>
        </w:tc>
        <w:tc>
          <w:tcPr>
            <w:tcW w:w="2698" w:type="dxa"/>
            <w:shd w:val="clear" w:color="auto" w:fill="BFBFBF" w:themeFill="background1" w:themeFillShade="BF"/>
          </w:tcPr>
          <w:p w14:paraId="04C71A77" w14:textId="77777777" w:rsidR="00EB62CB" w:rsidRPr="00EB62CB" w:rsidRDefault="00EB62CB" w:rsidP="00ED180E">
            <w:pPr>
              <w:jc w:val="center"/>
              <w:rPr>
                <w:b/>
              </w:rPr>
            </w:pPr>
            <w:r w:rsidRPr="00EB62CB">
              <w:rPr>
                <w:b/>
              </w:rPr>
              <w:t>Phone</w:t>
            </w:r>
          </w:p>
        </w:tc>
      </w:tr>
      <w:tr w:rsidR="00EB62CB" w14:paraId="13813FDD" w14:textId="77777777" w:rsidTr="00EB62CB">
        <w:tc>
          <w:tcPr>
            <w:tcW w:w="2065" w:type="dxa"/>
          </w:tcPr>
          <w:p w14:paraId="2433A990" w14:textId="77777777" w:rsidR="00EB62CB" w:rsidRDefault="00EB62CB" w:rsidP="007745BE">
            <w:r>
              <w:t xml:space="preserve">Amanda </w:t>
            </w:r>
            <w:proofErr w:type="spellStart"/>
            <w:r>
              <w:t>Stegner</w:t>
            </w:r>
            <w:proofErr w:type="spellEnd"/>
          </w:p>
        </w:tc>
        <w:tc>
          <w:tcPr>
            <w:tcW w:w="2788" w:type="dxa"/>
          </w:tcPr>
          <w:p w14:paraId="6CFCC01E" w14:textId="77777777" w:rsidR="00EB62CB" w:rsidRDefault="00EB62CB" w:rsidP="007745BE">
            <w:r>
              <w:t>Int’l Rep / Educational Chair</w:t>
            </w:r>
          </w:p>
        </w:tc>
        <w:tc>
          <w:tcPr>
            <w:tcW w:w="3152" w:type="dxa"/>
          </w:tcPr>
          <w:p w14:paraId="376331B0" w14:textId="77777777" w:rsidR="00EB62CB" w:rsidRDefault="008125E9" w:rsidP="00ED180E">
            <w:pPr>
              <w:jc w:val="center"/>
            </w:pPr>
            <w:hyperlink r:id="rId5" w:tgtFrame="_blank" w:history="1">
              <w:r w:rsidR="00EB62CB" w:rsidRPr="00EB62CB">
                <w:t>astegner@gmail.com</w:t>
              </w:r>
            </w:hyperlink>
          </w:p>
        </w:tc>
        <w:tc>
          <w:tcPr>
            <w:tcW w:w="2698" w:type="dxa"/>
          </w:tcPr>
          <w:p w14:paraId="73761143" w14:textId="77777777" w:rsidR="00EB62CB" w:rsidRDefault="00ED180E" w:rsidP="00ED180E">
            <w:pPr>
              <w:jc w:val="center"/>
            </w:pPr>
            <w:r>
              <w:t>(</w:t>
            </w:r>
            <w:hyperlink r:id="rId6" w:tgtFrame="_blank" w:history="1">
              <w:r>
                <w:t>313) 802-</w:t>
              </w:r>
              <w:r w:rsidR="00EB62CB" w:rsidRPr="00EB62CB">
                <w:t>7700</w:t>
              </w:r>
            </w:hyperlink>
          </w:p>
        </w:tc>
      </w:tr>
      <w:tr w:rsidR="00EB62CB" w14:paraId="4DD9260A" w14:textId="77777777" w:rsidTr="00EB62CB">
        <w:tc>
          <w:tcPr>
            <w:tcW w:w="2065" w:type="dxa"/>
          </w:tcPr>
          <w:p w14:paraId="607BB2F6" w14:textId="77777777" w:rsidR="00EB62CB" w:rsidRDefault="00EB62CB" w:rsidP="007745BE">
            <w:r>
              <w:t>Chip Workman</w:t>
            </w:r>
          </w:p>
        </w:tc>
        <w:tc>
          <w:tcPr>
            <w:tcW w:w="2788" w:type="dxa"/>
          </w:tcPr>
          <w:p w14:paraId="048D719F" w14:textId="77777777" w:rsidR="00EB62CB" w:rsidRDefault="00EB62CB" w:rsidP="007745BE">
            <w:r>
              <w:t>Member</w:t>
            </w:r>
          </w:p>
        </w:tc>
        <w:tc>
          <w:tcPr>
            <w:tcW w:w="3152" w:type="dxa"/>
          </w:tcPr>
          <w:p w14:paraId="414C839B" w14:textId="77777777" w:rsidR="00EB62CB" w:rsidRDefault="008125E9" w:rsidP="00ED180E">
            <w:pPr>
              <w:jc w:val="center"/>
            </w:pPr>
            <w:hyperlink r:id="rId7" w:tgtFrame="_blank" w:history="1">
              <w:r w:rsidR="00EB62CB" w:rsidRPr="00EB62CB">
                <w:t>cwork78@gmail.com</w:t>
              </w:r>
            </w:hyperlink>
          </w:p>
        </w:tc>
        <w:tc>
          <w:tcPr>
            <w:tcW w:w="2698" w:type="dxa"/>
          </w:tcPr>
          <w:p w14:paraId="2F61968B" w14:textId="77777777" w:rsidR="00EB62CB" w:rsidRDefault="00ED180E" w:rsidP="00ED180E">
            <w:pPr>
              <w:jc w:val="center"/>
            </w:pPr>
            <w:r>
              <w:t>(</w:t>
            </w:r>
            <w:hyperlink r:id="rId8" w:tgtFrame="_blank" w:history="1">
              <w:r>
                <w:t>513) 889-</w:t>
              </w:r>
              <w:r w:rsidR="00EB62CB" w:rsidRPr="00EB62CB">
                <w:t>9488</w:t>
              </w:r>
            </w:hyperlink>
          </w:p>
        </w:tc>
      </w:tr>
      <w:tr w:rsidR="00EB62CB" w14:paraId="22DF347C" w14:textId="77777777" w:rsidTr="00EB62CB">
        <w:tc>
          <w:tcPr>
            <w:tcW w:w="2065" w:type="dxa"/>
          </w:tcPr>
          <w:p w14:paraId="1E953BC8" w14:textId="77777777" w:rsidR="00EB62CB" w:rsidRDefault="00EB62CB" w:rsidP="007745BE">
            <w:r>
              <w:t>Chris Warner</w:t>
            </w:r>
          </w:p>
        </w:tc>
        <w:tc>
          <w:tcPr>
            <w:tcW w:w="2788" w:type="dxa"/>
          </w:tcPr>
          <w:p w14:paraId="5E231B94" w14:textId="77777777" w:rsidR="00EB62CB" w:rsidRDefault="00EB62CB" w:rsidP="007745BE">
            <w:r>
              <w:t>Governance Chair</w:t>
            </w:r>
          </w:p>
        </w:tc>
        <w:tc>
          <w:tcPr>
            <w:tcW w:w="3152" w:type="dxa"/>
          </w:tcPr>
          <w:p w14:paraId="03E5F840" w14:textId="77777777" w:rsidR="00EB62CB" w:rsidRDefault="00EB62CB" w:rsidP="00ED180E">
            <w:pPr>
              <w:jc w:val="center"/>
            </w:pPr>
            <w:r w:rsidRPr="00EB62CB">
              <w:t>christian.warner17@gmail.com</w:t>
            </w:r>
          </w:p>
        </w:tc>
        <w:tc>
          <w:tcPr>
            <w:tcW w:w="2698" w:type="dxa"/>
          </w:tcPr>
          <w:p w14:paraId="28716FEA" w14:textId="77777777" w:rsidR="00EB62CB" w:rsidRDefault="00ED180E" w:rsidP="00ED180E">
            <w:pPr>
              <w:jc w:val="center"/>
            </w:pPr>
            <w:r>
              <w:t>(</w:t>
            </w:r>
            <w:hyperlink r:id="rId9" w:tgtFrame="_blank" w:history="1">
              <w:r>
                <w:t>248) 835-</w:t>
              </w:r>
              <w:r w:rsidR="00EB62CB" w:rsidRPr="00EB62CB">
                <w:t>3160</w:t>
              </w:r>
            </w:hyperlink>
          </w:p>
        </w:tc>
      </w:tr>
      <w:tr w:rsidR="00EB62CB" w14:paraId="6002E7BE" w14:textId="77777777" w:rsidTr="005C1D28">
        <w:tc>
          <w:tcPr>
            <w:tcW w:w="2065" w:type="dxa"/>
          </w:tcPr>
          <w:p w14:paraId="67ED2FAB" w14:textId="77777777" w:rsidR="00EB62CB" w:rsidRDefault="00EB62CB" w:rsidP="007745BE">
            <w:r>
              <w:t>Kate Huffman</w:t>
            </w:r>
          </w:p>
        </w:tc>
        <w:tc>
          <w:tcPr>
            <w:tcW w:w="2788" w:type="dxa"/>
          </w:tcPr>
          <w:p w14:paraId="114A9CEC" w14:textId="77777777" w:rsidR="00EB62CB" w:rsidRDefault="00EB62CB" w:rsidP="007745BE">
            <w:r>
              <w:t>Member</w:t>
            </w:r>
          </w:p>
        </w:tc>
        <w:tc>
          <w:tcPr>
            <w:tcW w:w="3152" w:type="dxa"/>
          </w:tcPr>
          <w:p w14:paraId="7672CF7D" w14:textId="77777777" w:rsidR="00EB62CB" w:rsidRDefault="008125E9" w:rsidP="00ED180E">
            <w:pPr>
              <w:jc w:val="center"/>
            </w:pPr>
            <w:hyperlink r:id="rId10" w:tgtFrame="_blank" w:history="1">
              <w:r w:rsidR="00EB62CB" w:rsidRPr="00EB62CB">
                <w:t>katehuffman61@gmail.com</w:t>
              </w:r>
            </w:hyperlink>
          </w:p>
        </w:tc>
        <w:tc>
          <w:tcPr>
            <w:tcW w:w="2698" w:type="dxa"/>
            <w:shd w:val="clear" w:color="auto" w:fill="auto"/>
          </w:tcPr>
          <w:p w14:paraId="2D8EF2BC" w14:textId="56F7B789" w:rsidR="00EB62CB" w:rsidRPr="008125E9" w:rsidRDefault="008125E9" w:rsidP="00ED180E">
            <w:pPr>
              <w:jc w:val="center"/>
            </w:pPr>
            <w:r>
              <w:t>(</w:t>
            </w:r>
            <w:r w:rsidRPr="008125E9">
              <w:t>937</w:t>
            </w:r>
            <w:r>
              <w:t>)</w:t>
            </w:r>
            <w:r w:rsidRPr="008125E9">
              <w:t>-212-1605</w:t>
            </w:r>
          </w:p>
        </w:tc>
      </w:tr>
      <w:tr w:rsidR="00EB62CB" w14:paraId="567AB3E2" w14:textId="77777777" w:rsidTr="00EB62CB">
        <w:tc>
          <w:tcPr>
            <w:tcW w:w="2065" w:type="dxa"/>
          </w:tcPr>
          <w:p w14:paraId="6A814EDE" w14:textId="77777777" w:rsidR="00EB62CB" w:rsidRDefault="00EB62CB" w:rsidP="007745BE">
            <w:r>
              <w:t xml:space="preserve">Lauren </w:t>
            </w:r>
            <w:proofErr w:type="spellStart"/>
            <w:r>
              <w:t>Herbstritt</w:t>
            </w:r>
            <w:proofErr w:type="spellEnd"/>
          </w:p>
        </w:tc>
        <w:tc>
          <w:tcPr>
            <w:tcW w:w="2788" w:type="dxa"/>
          </w:tcPr>
          <w:p w14:paraId="7DBB9B99" w14:textId="77777777" w:rsidR="00EB62CB" w:rsidRDefault="00EB62CB" w:rsidP="007745BE">
            <w:r>
              <w:t>Member</w:t>
            </w:r>
          </w:p>
        </w:tc>
        <w:tc>
          <w:tcPr>
            <w:tcW w:w="3152" w:type="dxa"/>
          </w:tcPr>
          <w:p w14:paraId="214D2D93" w14:textId="77777777" w:rsidR="00EB62CB" w:rsidRDefault="008125E9" w:rsidP="00ED180E">
            <w:pPr>
              <w:jc w:val="center"/>
            </w:pPr>
            <w:hyperlink r:id="rId11" w:tgtFrame="_blank" w:history="1">
              <w:r w:rsidR="00EB62CB" w:rsidRPr="00EB62CB">
                <w:t>lauren.k.herbstritt@gmail.com</w:t>
              </w:r>
            </w:hyperlink>
          </w:p>
        </w:tc>
        <w:tc>
          <w:tcPr>
            <w:tcW w:w="2698" w:type="dxa"/>
          </w:tcPr>
          <w:p w14:paraId="28DA36F2" w14:textId="77777777" w:rsidR="00EB62CB" w:rsidRDefault="00ED180E" w:rsidP="00ED180E">
            <w:pPr>
              <w:jc w:val="center"/>
            </w:pPr>
            <w:r>
              <w:t>(</w:t>
            </w:r>
            <w:hyperlink r:id="rId12" w:tgtFrame="_blank" w:history="1">
              <w:r>
                <w:t>865) 696-</w:t>
              </w:r>
              <w:r w:rsidR="00EB62CB" w:rsidRPr="00EB62CB">
                <w:t>0777</w:t>
              </w:r>
            </w:hyperlink>
          </w:p>
        </w:tc>
      </w:tr>
      <w:tr w:rsidR="00EB62CB" w14:paraId="7B1CF15F" w14:textId="77777777" w:rsidTr="00EB62CB">
        <w:tc>
          <w:tcPr>
            <w:tcW w:w="2065" w:type="dxa"/>
          </w:tcPr>
          <w:p w14:paraId="3C53DA5D" w14:textId="77777777" w:rsidR="00EB62CB" w:rsidRDefault="00EB62CB" w:rsidP="007745BE">
            <w:r>
              <w:t>Louise Harty</w:t>
            </w:r>
          </w:p>
        </w:tc>
        <w:tc>
          <w:tcPr>
            <w:tcW w:w="2788" w:type="dxa"/>
          </w:tcPr>
          <w:p w14:paraId="77ED05E3" w14:textId="77777777" w:rsidR="00EB62CB" w:rsidRDefault="00EB62CB" w:rsidP="007745BE">
            <w:r>
              <w:t>Treasurer / Finance Chair</w:t>
            </w:r>
          </w:p>
        </w:tc>
        <w:tc>
          <w:tcPr>
            <w:tcW w:w="3152" w:type="dxa"/>
          </w:tcPr>
          <w:p w14:paraId="5B07C914" w14:textId="77777777" w:rsidR="00EB62CB" w:rsidRDefault="008125E9" w:rsidP="00ED180E">
            <w:pPr>
              <w:jc w:val="center"/>
            </w:pPr>
            <w:hyperlink r:id="rId13" w:tgtFrame="_blank" w:history="1">
              <w:r w:rsidR="000D1264" w:rsidRPr="00ED180E">
                <w:t>lhartypa@gmail.com</w:t>
              </w:r>
            </w:hyperlink>
          </w:p>
        </w:tc>
        <w:tc>
          <w:tcPr>
            <w:tcW w:w="2698" w:type="dxa"/>
          </w:tcPr>
          <w:p w14:paraId="54B9E898" w14:textId="77777777" w:rsidR="00EB62CB" w:rsidRDefault="008125E9" w:rsidP="00ED180E">
            <w:pPr>
              <w:jc w:val="center"/>
            </w:pPr>
            <w:hyperlink r:id="rId14" w:tgtFrame="_blank" w:history="1">
              <w:r w:rsidR="000D1264" w:rsidRPr="00ED180E">
                <w:t>(215) 869-7047</w:t>
              </w:r>
            </w:hyperlink>
          </w:p>
        </w:tc>
      </w:tr>
      <w:tr w:rsidR="00EB62CB" w14:paraId="311C0EB6" w14:textId="77777777" w:rsidTr="00EB62CB">
        <w:tc>
          <w:tcPr>
            <w:tcW w:w="2065" w:type="dxa"/>
          </w:tcPr>
          <w:p w14:paraId="2064C7C5" w14:textId="77777777" w:rsidR="00EB62CB" w:rsidRDefault="00EB62CB" w:rsidP="007745BE">
            <w:r>
              <w:t>Monica Hennessy</w:t>
            </w:r>
          </w:p>
        </w:tc>
        <w:tc>
          <w:tcPr>
            <w:tcW w:w="2788" w:type="dxa"/>
          </w:tcPr>
          <w:p w14:paraId="55508697" w14:textId="77777777" w:rsidR="00EB62CB" w:rsidRDefault="00EB62CB" w:rsidP="007745BE">
            <w:r>
              <w:t>Member</w:t>
            </w:r>
          </w:p>
        </w:tc>
        <w:tc>
          <w:tcPr>
            <w:tcW w:w="3152" w:type="dxa"/>
          </w:tcPr>
          <w:p w14:paraId="0D482746" w14:textId="77777777" w:rsidR="00EB62CB" w:rsidRDefault="008125E9" w:rsidP="00ED180E">
            <w:pPr>
              <w:jc w:val="center"/>
            </w:pPr>
            <w:hyperlink r:id="rId15" w:tgtFrame="_blank" w:history="1">
              <w:r w:rsidR="000D1264" w:rsidRPr="00ED180E">
                <w:t>monicahennessy@yahoo.com</w:t>
              </w:r>
            </w:hyperlink>
          </w:p>
        </w:tc>
        <w:tc>
          <w:tcPr>
            <w:tcW w:w="2698" w:type="dxa"/>
          </w:tcPr>
          <w:p w14:paraId="241768CC" w14:textId="77777777" w:rsidR="00EB62CB" w:rsidRDefault="00ED180E" w:rsidP="00ED180E">
            <w:pPr>
              <w:jc w:val="center"/>
            </w:pPr>
            <w:r>
              <w:t>(</w:t>
            </w:r>
            <w:hyperlink r:id="rId16" w:tgtFrame="_blank" w:history="1">
              <w:r w:rsidR="000D1264" w:rsidRPr="00ED180E">
                <w:t>856</w:t>
              </w:r>
              <w:r>
                <w:t xml:space="preserve">) </w:t>
              </w:r>
              <w:r w:rsidR="000D1264" w:rsidRPr="00ED180E">
                <w:t>979</w:t>
              </w:r>
              <w:r>
                <w:t>-</w:t>
              </w:r>
              <w:r w:rsidR="000D1264" w:rsidRPr="00ED180E">
                <w:t>9129</w:t>
              </w:r>
            </w:hyperlink>
          </w:p>
        </w:tc>
      </w:tr>
      <w:tr w:rsidR="00EB62CB" w14:paraId="7E409C77" w14:textId="77777777" w:rsidTr="00EB62CB">
        <w:tc>
          <w:tcPr>
            <w:tcW w:w="2065" w:type="dxa"/>
          </w:tcPr>
          <w:p w14:paraId="1C6D233A" w14:textId="77777777" w:rsidR="00EB62CB" w:rsidRDefault="00EB62CB" w:rsidP="007745BE">
            <w:r>
              <w:t>Rachel Buff</w:t>
            </w:r>
          </w:p>
        </w:tc>
        <w:tc>
          <w:tcPr>
            <w:tcW w:w="2788" w:type="dxa"/>
          </w:tcPr>
          <w:p w14:paraId="21ED2A02" w14:textId="77777777" w:rsidR="00EB62CB" w:rsidRDefault="00EB62CB" w:rsidP="007745BE">
            <w:r>
              <w:t>JB Director</w:t>
            </w:r>
          </w:p>
        </w:tc>
        <w:tc>
          <w:tcPr>
            <w:tcW w:w="3152" w:type="dxa"/>
          </w:tcPr>
          <w:p w14:paraId="22716293" w14:textId="77777777" w:rsidR="00EB62CB" w:rsidRDefault="008125E9" w:rsidP="00ED180E">
            <w:pPr>
              <w:jc w:val="center"/>
            </w:pPr>
            <w:hyperlink r:id="rId17" w:tgtFrame="_blank" w:history="1">
              <w:r w:rsidR="000D1264" w:rsidRPr="00ED180E">
                <w:t>racheljbuff@gmail.com</w:t>
              </w:r>
            </w:hyperlink>
          </w:p>
        </w:tc>
        <w:tc>
          <w:tcPr>
            <w:tcW w:w="2698" w:type="dxa"/>
          </w:tcPr>
          <w:p w14:paraId="72DF5EB1" w14:textId="77777777" w:rsidR="00EB62CB" w:rsidRDefault="008125E9" w:rsidP="00ED180E">
            <w:pPr>
              <w:jc w:val="center"/>
            </w:pPr>
            <w:hyperlink r:id="rId18" w:tgtFrame="_blank" w:history="1">
              <w:r w:rsidR="000D1264" w:rsidRPr="00ED180E">
                <w:t>(904) 625-7529</w:t>
              </w:r>
            </w:hyperlink>
          </w:p>
        </w:tc>
      </w:tr>
      <w:tr w:rsidR="00EB62CB" w14:paraId="43099E06" w14:textId="77777777" w:rsidTr="00EB62CB">
        <w:tc>
          <w:tcPr>
            <w:tcW w:w="2065" w:type="dxa"/>
          </w:tcPr>
          <w:p w14:paraId="0FBF7E4A" w14:textId="77777777" w:rsidR="00EB62CB" w:rsidRDefault="00EB62CB" w:rsidP="007745BE">
            <w:proofErr w:type="spellStart"/>
            <w:r>
              <w:t>Stephenie</w:t>
            </w:r>
            <w:proofErr w:type="spellEnd"/>
            <w:r>
              <w:t xml:space="preserve"> </w:t>
            </w:r>
            <w:proofErr w:type="spellStart"/>
            <w:r>
              <w:t>Teichman</w:t>
            </w:r>
            <w:proofErr w:type="spellEnd"/>
          </w:p>
        </w:tc>
        <w:tc>
          <w:tcPr>
            <w:tcW w:w="2788" w:type="dxa"/>
          </w:tcPr>
          <w:p w14:paraId="405C9681" w14:textId="77777777" w:rsidR="00EB62CB" w:rsidRDefault="00EB62CB" w:rsidP="007745BE">
            <w:r>
              <w:t>OD Chair</w:t>
            </w:r>
          </w:p>
        </w:tc>
        <w:tc>
          <w:tcPr>
            <w:tcW w:w="3152" w:type="dxa"/>
          </w:tcPr>
          <w:p w14:paraId="3B06A07D" w14:textId="77777777" w:rsidR="00EB62CB" w:rsidRDefault="008125E9" w:rsidP="00ED180E">
            <w:pPr>
              <w:jc w:val="center"/>
            </w:pPr>
            <w:hyperlink r:id="rId19" w:tgtFrame="_blank" w:history="1">
              <w:r w:rsidR="000D1264" w:rsidRPr="00ED180E">
                <w:t>teichman4@gmail.com</w:t>
              </w:r>
            </w:hyperlink>
          </w:p>
        </w:tc>
        <w:tc>
          <w:tcPr>
            <w:tcW w:w="2698" w:type="dxa"/>
          </w:tcPr>
          <w:p w14:paraId="0847BC25" w14:textId="77777777" w:rsidR="00EB62CB" w:rsidRDefault="00ED180E" w:rsidP="00ED180E">
            <w:pPr>
              <w:jc w:val="center"/>
            </w:pPr>
            <w:r>
              <w:t xml:space="preserve">(925) </w:t>
            </w:r>
            <w:r w:rsidRPr="00ED180E">
              <w:t>899-9647</w:t>
            </w:r>
          </w:p>
        </w:tc>
      </w:tr>
      <w:tr w:rsidR="00EB62CB" w14:paraId="23CCC9B5" w14:textId="77777777" w:rsidTr="00EB62CB">
        <w:tc>
          <w:tcPr>
            <w:tcW w:w="2065" w:type="dxa"/>
          </w:tcPr>
          <w:p w14:paraId="63002A10" w14:textId="77777777" w:rsidR="00EB62CB" w:rsidRDefault="00EB62CB" w:rsidP="007745BE">
            <w:r>
              <w:t>Tait Anberg</w:t>
            </w:r>
          </w:p>
        </w:tc>
        <w:tc>
          <w:tcPr>
            <w:tcW w:w="2788" w:type="dxa"/>
          </w:tcPr>
          <w:p w14:paraId="185A9882" w14:textId="77777777" w:rsidR="00EB62CB" w:rsidRDefault="00EB62CB" w:rsidP="007745BE">
            <w:r>
              <w:t>Secretary</w:t>
            </w:r>
          </w:p>
        </w:tc>
        <w:tc>
          <w:tcPr>
            <w:tcW w:w="3152" w:type="dxa"/>
          </w:tcPr>
          <w:p w14:paraId="66996DE5" w14:textId="77777777" w:rsidR="00EB62CB" w:rsidRDefault="00EB62CB" w:rsidP="00ED180E">
            <w:pPr>
              <w:jc w:val="center"/>
            </w:pPr>
            <w:r>
              <w:t>cisvtait@gmail.com</w:t>
            </w:r>
          </w:p>
        </w:tc>
        <w:tc>
          <w:tcPr>
            <w:tcW w:w="2698" w:type="dxa"/>
          </w:tcPr>
          <w:p w14:paraId="2719CCA6" w14:textId="77777777" w:rsidR="00EB62CB" w:rsidRDefault="00ED180E" w:rsidP="00ED180E">
            <w:pPr>
              <w:jc w:val="center"/>
            </w:pPr>
            <w:r>
              <w:t>(404) 421-</w:t>
            </w:r>
            <w:r w:rsidR="00EB62CB">
              <w:t>0818</w:t>
            </w:r>
          </w:p>
        </w:tc>
      </w:tr>
      <w:tr w:rsidR="00EB62CB" w14:paraId="728A7715" w14:textId="77777777" w:rsidTr="00EB62CB">
        <w:tc>
          <w:tcPr>
            <w:tcW w:w="2065" w:type="dxa"/>
          </w:tcPr>
          <w:p w14:paraId="0262F096" w14:textId="77777777" w:rsidR="00EB62CB" w:rsidRDefault="00EB62CB" w:rsidP="007745BE">
            <w:r>
              <w:t>Todd Watkins</w:t>
            </w:r>
          </w:p>
        </w:tc>
        <w:tc>
          <w:tcPr>
            <w:tcW w:w="2788" w:type="dxa"/>
          </w:tcPr>
          <w:p w14:paraId="28B45714" w14:textId="77777777" w:rsidR="00EB62CB" w:rsidRDefault="00EB62CB" w:rsidP="007745BE">
            <w:r>
              <w:t>Chair</w:t>
            </w:r>
          </w:p>
        </w:tc>
        <w:tc>
          <w:tcPr>
            <w:tcW w:w="3152" w:type="dxa"/>
          </w:tcPr>
          <w:p w14:paraId="297D50AB" w14:textId="77777777" w:rsidR="00EB62CB" w:rsidRDefault="008125E9" w:rsidP="00ED180E">
            <w:pPr>
              <w:jc w:val="center"/>
            </w:pPr>
            <w:hyperlink r:id="rId20" w:tgtFrame="_blank" w:history="1">
              <w:r w:rsidR="00ED180E" w:rsidRPr="00ED180E">
                <w:t>twatkins@jswpartners.com</w:t>
              </w:r>
            </w:hyperlink>
          </w:p>
        </w:tc>
        <w:tc>
          <w:tcPr>
            <w:tcW w:w="2698" w:type="dxa"/>
          </w:tcPr>
          <w:p w14:paraId="478C75A8" w14:textId="77777777" w:rsidR="00EB62CB" w:rsidRDefault="00AA2180" w:rsidP="00ED180E">
            <w:pPr>
              <w:jc w:val="center"/>
            </w:pPr>
            <w:r>
              <w:t>(</w:t>
            </w:r>
            <w:hyperlink r:id="rId21" w:tgtFrame="_blank" w:history="1">
              <w:r>
                <w:t>202) 412-</w:t>
              </w:r>
              <w:r w:rsidR="00ED180E" w:rsidRPr="00ED180E">
                <w:t>9379</w:t>
              </w:r>
            </w:hyperlink>
          </w:p>
        </w:tc>
      </w:tr>
      <w:tr w:rsidR="00EB62CB" w14:paraId="491397D1" w14:textId="77777777" w:rsidTr="00EB62CB">
        <w:tc>
          <w:tcPr>
            <w:tcW w:w="2065" w:type="dxa"/>
          </w:tcPr>
          <w:p w14:paraId="450764A7" w14:textId="77777777" w:rsidR="00EB62CB" w:rsidRDefault="00EB62CB" w:rsidP="007745BE"/>
        </w:tc>
        <w:tc>
          <w:tcPr>
            <w:tcW w:w="2788" w:type="dxa"/>
          </w:tcPr>
          <w:p w14:paraId="47AD369B" w14:textId="77777777" w:rsidR="00EB62CB" w:rsidRDefault="00EB62CB" w:rsidP="007745BE">
            <w:bookmarkStart w:id="0" w:name="_GoBack"/>
            <w:bookmarkEnd w:id="0"/>
          </w:p>
        </w:tc>
        <w:tc>
          <w:tcPr>
            <w:tcW w:w="3152" w:type="dxa"/>
          </w:tcPr>
          <w:p w14:paraId="5B14AD47" w14:textId="77777777" w:rsidR="00EB62CB" w:rsidRDefault="00EB62CB" w:rsidP="00ED180E">
            <w:pPr>
              <w:jc w:val="center"/>
            </w:pPr>
          </w:p>
        </w:tc>
        <w:tc>
          <w:tcPr>
            <w:tcW w:w="2698" w:type="dxa"/>
          </w:tcPr>
          <w:p w14:paraId="434855E2" w14:textId="77777777" w:rsidR="00EB62CB" w:rsidRDefault="00EB62CB" w:rsidP="00ED180E">
            <w:pPr>
              <w:jc w:val="center"/>
            </w:pPr>
          </w:p>
        </w:tc>
      </w:tr>
      <w:tr w:rsidR="00EB62CB" w14:paraId="05FE858B" w14:textId="77777777" w:rsidTr="00EB62CB">
        <w:tc>
          <w:tcPr>
            <w:tcW w:w="2065" w:type="dxa"/>
          </w:tcPr>
          <w:p w14:paraId="0FB4092A" w14:textId="77777777" w:rsidR="00EB62CB" w:rsidRDefault="00EB62CB" w:rsidP="007745BE">
            <w:r>
              <w:t>Laura Ripberger</w:t>
            </w:r>
          </w:p>
        </w:tc>
        <w:tc>
          <w:tcPr>
            <w:tcW w:w="2788" w:type="dxa"/>
          </w:tcPr>
          <w:p w14:paraId="08D05ABD" w14:textId="77777777" w:rsidR="00EB62CB" w:rsidRDefault="00EB62CB" w:rsidP="007745BE">
            <w:r>
              <w:t>Executive Director</w:t>
            </w:r>
          </w:p>
        </w:tc>
        <w:tc>
          <w:tcPr>
            <w:tcW w:w="3152" w:type="dxa"/>
          </w:tcPr>
          <w:p w14:paraId="3C35CD44" w14:textId="77777777" w:rsidR="00EB62CB" w:rsidRDefault="008125E9" w:rsidP="00ED180E">
            <w:pPr>
              <w:jc w:val="center"/>
            </w:pPr>
            <w:hyperlink r:id="rId22" w:tgtFrame="_blank" w:history="1">
              <w:r w:rsidR="00ED180E" w:rsidRPr="00ED180E">
                <w:t>executivedirector@cisvusa.org</w:t>
              </w:r>
            </w:hyperlink>
          </w:p>
        </w:tc>
        <w:tc>
          <w:tcPr>
            <w:tcW w:w="2698" w:type="dxa"/>
          </w:tcPr>
          <w:p w14:paraId="771083EA" w14:textId="77777777" w:rsidR="00ED180E" w:rsidRDefault="008125E9" w:rsidP="00ED180E">
            <w:pPr>
              <w:jc w:val="center"/>
            </w:pPr>
            <w:hyperlink r:id="rId23" w:tgtFrame="_blank" w:history="1">
              <w:r w:rsidR="00ED180E" w:rsidRPr="00ED180E">
                <w:t>(513) 674-9242</w:t>
              </w:r>
            </w:hyperlink>
            <w:r w:rsidR="00ED180E">
              <w:t xml:space="preserve"> work</w:t>
            </w:r>
          </w:p>
          <w:p w14:paraId="4FA19C85" w14:textId="77777777" w:rsidR="00EB62CB" w:rsidRDefault="008125E9" w:rsidP="00ED180E">
            <w:pPr>
              <w:jc w:val="center"/>
            </w:pPr>
            <w:hyperlink r:id="rId24" w:tgtFrame="_blank" w:history="1">
              <w:r w:rsidR="00ED180E" w:rsidRPr="00ED180E">
                <w:t>(513) 332-2445</w:t>
              </w:r>
            </w:hyperlink>
            <w:r w:rsidR="00ED180E">
              <w:t xml:space="preserve"> cell</w:t>
            </w:r>
          </w:p>
        </w:tc>
      </w:tr>
    </w:tbl>
    <w:p w14:paraId="1055D634" w14:textId="77777777" w:rsidR="00D67EF4" w:rsidRPr="00D67EF4" w:rsidRDefault="00D67EF4" w:rsidP="00D67EF4">
      <w:pPr>
        <w:spacing w:after="0"/>
      </w:pPr>
      <w:r>
        <w:t xml:space="preserve"> </w:t>
      </w:r>
    </w:p>
    <w:sectPr w:rsidR="00D67EF4" w:rsidRPr="00D67EF4" w:rsidSect="00774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4ACD"/>
    <w:multiLevelType w:val="hybridMultilevel"/>
    <w:tmpl w:val="28D4B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973EC"/>
    <w:multiLevelType w:val="hybridMultilevel"/>
    <w:tmpl w:val="C830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245BC"/>
    <w:multiLevelType w:val="hybridMultilevel"/>
    <w:tmpl w:val="0F20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24718"/>
    <w:multiLevelType w:val="hybridMultilevel"/>
    <w:tmpl w:val="64E8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F4E45"/>
    <w:multiLevelType w:val="hybridMultilevel"/>
    <w:tmpl w:val="055E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4342E"/>
    <w:multiLevelType w:val="hybridMultilevel"/>
    <w:tmpl w:val="F510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E01DA"/>
    <w:multiLevelType w:val="hybridMultilevel"/>
    <w:tmpl w:val="7B2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83D8E"/>
    <w:multiLevelType w:val="hybridMultilevel"/>
    <w:tmpl w:val="84C6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BE"/>
    <w:rsid w:val="00035742"/>
    <w:rsid w:val="00050B15"/>
    <w:rsid w:val="00065904"/>
    <w:rsid w:val="000D1264"/>
    <w:rsid w:val="001B21BD"/>
    <w:rsid w:val="001B5137"/>
    <w:rsid w:val="00211273"/>
    <w:rsid w:val="002202D2"/>
    <w:rsid w:val="00274A80"/>
    <w:rsid w:val="003222F6"/>
    <w:rsid w:val="003F742F"/>
    <w:rsid w:val="004118CF"/>
    <w:rsid w:val="00452F6B"/>
    <w:rsid w:val="00495F68"/>
    <w:rsid w:val="004D1D51"/>
    <w:rsid w:val="00541152"/>
    <w:rsid w:val="005772E8"/>
    <w:rsid w:val="005B7749"/>
    <w:rsid w:val="005C1D28"/>
    <w:rsid w:val="005C57DF"/>
    <w:rsid w:val="005D1CF4"/>
    <w:rsid w:val="005F5FEE"/>
    <w:rsid w:val="00620969"/>
    <w:rsid w:val="00654218"/>
    <w:rsid w:val="006565FB"/>
    <w:rsid w:val="006C253D"/>
    <w:rsid w:val="006F5AC5"/>
    <w:rsid w:val="0073465F"/>
    <w:rsid w:val="00766F44"/>
    <w:rsid w:val="007745BE"/>
    <w:rsid w:val="008125E9"/>
    <w:rsid w:val="00813428"/>
    <w:rsid w:val="008139AF"/>
    <w:rsid w:val="008558F2"/>
    <w:rsid w:val="00956CB8"/>
    <w:rsid w:val="009E23E4"/>
    <w:rsid w:val="009F497A"/>
    <w:rsid w:val="00A9725A"/>
    <w:rsid w:val="00AA2180"/>
    <w:rsid w:val="00AE119F"/>
    <w:rsid w:val="00B611C3"/>
    <w:rsid w:val="00BA6E5F"/>
    <w:rsid w:val="00BA7107"/>
    <w:rsid w:val="00C52504"/>
    <w:rsid w:val="00CA6809"/>
    <w:rsid w:val="00CE400E"/>
    <w:rsid w:val="00CF04C5"/>
    <w:rsid w:val="00D069F7"/>
    <w:rsid w:val="00D4240E"/>
    <w:rsid w:val="00D67EF4"/>
    <w:rsid w:val="00D93911"/>
    <w:rsid w:val="00DA3B04"/>
    <w:rsid w:val="00DC7387"/>
    <w:rsid w:val="00DE37CF"/>
    <w:rsid w:val="00E16AF1"/>
    <w:rsid w:val="00E34803"/>
    <w:rsid w:val="00E76CFD"/>
    <w:rsid w:val="00EB62CB"/>
    <w:rsid w:val="00EC2CF0"/>
    <w:rsid w:val="00ED180E"/>
    <w:rsid w:val="00F25819"/>
    <w:rsid w:val="00F7742B"/>
    <w:rsid w:val="00FC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F56F"/>
  <w15:chartTrackingRefBased/>
  <w15:docId w15:val="{4CCE0BB7-2994-43FA-8F5A-9F28695C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11"/>
    <w:pPr>
      <w:ind w:left="720"/>
      <w:contextualSpacing/>
    </w:pPr>
  </w:style>
  <w:style w:type="table" w:styleId="TableGrid">
    <w:name w:val="Table Grid"/>
    <w:basedOn w:val="TableNormal"/>
    <w:uiPriority w:val="39"/>
    <w:rsid w:val="00EB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62CB"/>
    <w:rPr>
      <w:color w:val="0000FF"/>
      <w:u w:val="single"/>
    </w:rPr>
  </w:style>
  <w:style w:type="character" w:customStyle="1" w:styleId="sityad">
    <w:name w:val="sityad"/>
    <w:basedOn w:val="DefaultParagraphFont"/>
    <w:rsid w:val="00EB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33862">
      <w:bodyDiv w:val="1"/>
      <w:marLeft w:val="0"/>
      <w:marRight w:val="0"/>
      <w:marTop w:val="0"/>
      <w:marBottom w:val="0"/>
      <w:divBdr>
        <w:top w:val="none" w:sz="0" w:space="0" w:color="auto"/>
        <w:left w:val="none" w:sz="0" w:space="0" w:color="auto"/>
        <w:bottom w:val="none" w:sz="0" w:space="0" w:color="auto"/>
        <w:right w:val="none" w:sz="0" w:space="0" w:color="auto"/>
      </w:divBdr>
    </w:div>
    <w:div w:id="14151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outs.google.com/?action=chat&amp;pn=%2B15138899488&amp;hl=en&amp;authuser=0" TargetMode="External"/><Relationship Id="rId13" Type="http://schemas.openxmlformats.org/officeDocument/2006/relationships/hyperlink" Target="mailto:lhartypa@gmail.com" TargetMode="External"/><Relationship Id="rId18" Type="http://schemas.openxmlformats.org/officeDocument/2006/relationships/hyperlink" Target="https://hangouts.google.com/?action=chat&amp;pn=%2B19046257529&amp;hl=en&amp;authuser=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angouts.google.com/?action=chat&amp;pn=%2B12024129379&amp;hl=en&amp;authuser=0" TargetMode="External"/><Relationship Id="rId7" Type="http://schemas.openxmlformats.org/officeDocument/2006/relationships/hyperlink" Target="mailto:cwork78@gmail.com" TargetMode="External"/><Relationship Id="rId12" Type="http://schemas.openxmlformats.org/officeDocument/2006/relationships/hyperlink" Target="https://hangouts.google.com/?action=chat&amp;pn=%2B18656960777&amp;hl=en&amp;authuser=0" TargetMode="External"/><Relationship Id="rId17" Type="http://schemas.openxmlformats.org/officeDocument/2006/relationships/hyperlink" Target="mailto:racheljbuff@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ngouts.google.com/?action=chat&amp;pn=%2B18569799129&amp;hl=en&amp;authuser=0" TargetMode="External"/><Relationship Id="rId20" Type="http://schemas.openxmlformats.org/officeDocument/2006/relationships/hyperlink" Target="mailto:twatkins@jswpartners.com" TargetMode="External"/><Relationship Id="rId1" Type="http://schemas.openxmlformats.org/officeDocument/2006/relationships/numbering" Target="numbering.xml"/><Relationship Id="rId6" Type="http://schemas.openxmlformats.org/officeDocument/2006/relationships/hyperlink" Target="https://hangouts.google.com/?action=chat&amp;pn=%2B13138027700&amp;hl=en&amp;authuser=0" TargetMode="External"/><Relationship Id="rId11" Type="http://schemas.openxmlformats.org/officeDocument/2006/relationships/hyperlink" Target="mailto:lauren.k.herbstritt@gmail.com" TargetMode="External"/><Relationship Id="rId24" Type="http://schemas.openxmlformats.org/officeDocument/2006/relationships/hyperlink" Target="https://hangouts.google.com/?action=chat&amp;pn=%2B15133322445&amp;hl=en&amp;authuser=0" TargetMode="External"/><Relationship Id="rId5" Type="http://schemas.openxmlformats.org/officeDocument/2006/relationships/hyperlink" Target="mailto:astegner@gmail.com" TargetMode="External"/><Relationship Id="rId15" Type="http://schemas.openxmlformats.org/officeDocument/2006/relationships/hyperlink" Target="mailto:monicahennessy@yahoo.com" TargetMode="External"/><Relationship Id="rId23" Type="http://schemas.openxmlformats.org/officeDocument/2006/relationships/hyperlink" Target="https://hangouts.google.com/?action=chat&amp;pn=%2B15136749242&amp;hl=en&amp;authuser=0" TargetMode="External"/><Relationship Id="rId10" Type="http://schemas.openxmlformats.org/officeDocument/2006/relationships/hyperlink" Target="mailto:katehuffman61@gmail.com" TargetMode="External"/><Relationship Id="rId19" Type="http://schemas.openxmlformats.org/officeDocument/2006/relationships/hyperlink" Target="mailto:teichman4@gmail.com" TargetMode="External"/><Relationship Id="rId4" Type="http://schemas.openxmlformats.org/officeDocument/2006/relationships/webSettings" Target="webSettings.xml"/><Relationship Id="rId9" Type="http://schemas.openxmlformats.org/officeDocument/2006/relationships/hyperlink" Target="https://hangouts.google.com/?action=chat&amp;pn=%2B12488353160&amp;hl=en&amp;authuser=0" TargetMode="External"/><Relationship Id="rId14" Type="http://schemas.openxmlformats.org/officeDocument/2006/relationships/hyperlink" Target="https://hangouts.google.com/?action=chat&amp;pn=%2B12158697047&amp;hl=en&amp;authuser=0" TargetMode="External"/><Relationship Id="rId22" Type="http://schemas.openxmlformats.org/officeDocument/2006/relationships/hyperlink" Target="mailto:executivedirector@cisv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Anberg</dc:creator>
  <cp:keywords/>
  <dc:description/>
  <cp:lastModifiedBy>Laura Ripberger</cp:lastModifiedBy>
  <cp:revision>27</cp:revision>
  <dcterms:created xsi:type="dcterms:W3CDTF">2018-10-20T00:10:00Z</dcterms:created>
  <dcterms:modified xsi:type="dcterms:W3CDTF">2019-01-23T17:13:00Z</dcterms:modified>
</cp:coreProperties>
</file>